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A971C" w14:textId="77777777" w:rsidR="00A83E20" w:rsidRPr="003170B6" w:rsidRDefault="00A83E20" w:rsidP="003170B6">
      <w:pPr>
        <w:spacing w:after="0" w:line="240" w:lineRule="auto"/>
        <w:jc w:val="center"/>
        <w:rPr>
          <w:rFonts w:ascii="Times New Roman" w:hAnsi="Times New Roman" w:cs="Times New Roman"/>
          <w:b/>
          <w:bCs/>
          <w:sz w:val="24"/>
          <w:szCs w:val="24"/>
        </w:rPr>
      </w:pPr>
      <w:r w:rsidRPr="003170B6">
        <w:rPr>
          <w:rFonts w:ascii="Times New Roman" w:hAnsi="Times New Roman" w:cs="Times New Roman"/>
          <w:b/>
          <w:bCs/>
          <w:sz w:val="24"/>
          <w:szCs w:val="24"/>
        </w:rPr>
        <w:t>EFFECT OF COMPLEMENTARY THERAPY ON</w:t>
      </w:r>
    </w:p>
    <w:p w14:paraId="2D741073" w14:textId="77777777" w:rsidR="00A83E20" w:rsidRPr="003170B6" w:rsidRDefault="00A83E20" w:rsidP="003170B6">
      <w:pPr>
        <w:spacing w:after="0" w:line="240" w:lineRule="auto"/>
        <w:jc w:val="center"/>
        <w:rPr>
          <w:rFonts w:ascii="Times New Roman" w:hAnsi="Times New Roman" w:cs="Times New Roman"/>
          <w:b/>
          <w:bCs/>
          <w:sz w:val="24"/>
          <w:szCs w:val="24"/>
        </w:rPr>
      </w:pPr>
      <w:r w:rsidRPr="003170B6">
        <w:rPr>
          <w:rFonts w:ascii="Times New Roman" w:hAnsi="Times New Roman" w:cs="Times New Roman"/>
          <w:b/>
          <w:bCs/>
          <w:sz w:val="24"/>
          <w:szCs w:val="24"/>
        </w:rPr>
        <w:t>INCREASE IN CHILD'S APPETITE</w:t>
      </w:r>
    </w:p>
    <w:p w14:paraId="58A7C83E" w14:textId="77777777" w:rsidR="00A83E20" w:rsidRPr="00E82B32" w:rsidRDefault="00A83E20" w:rsidP="00A83E20">
      <w:pPr>
        <w:rPr>
          <w:rFonts w:ascii="Times New Roman" w:hAnsi="Times New Roman" w:cs="Times New Roman"/>
          <w:sz w:val="24"/>
          <w:szCs w:val="24"/>
        </w:rPr>
      </w:pPr>
    </w:p>
    <w:p w14:paraId="37B9E2C4" w14:textId="77777777" w:rsidR="00A83E20" w:rsidRPr="003170B6" w:rsidRDefault="00A83E20" w:rsidP="00A83E20">
      <w:pPr>
        <w:rPr>
          <w:rFonts w:ascii="Times New Roman" w:hAnsi="Times New Roman" w:cs="Times New Roman"/>
          <w:b/>
          <w:bCs/>
          <w:sz w:val="24"/>
          <w:szCs w:val="24"/>
        </w:rPr>
      </w:pPr>
      <w:r w:rsidRPr="003170B6">
        <w:rPr>
          <w:rFonts w:ascii="Times New Roman" w:hAnsi="Times New Roman" w:cs="Times New Roman"/>
          <w:b/>
          <w:bCs/>
          <w:sz w:val="24"/>
          <w:szCs w:val="24"/>
        </w:rPr>
        <w:t>Lida Khalimatus Sa'diya, SSiT., M.Kes</w:t>
      </w:r>
      <w:r w:rsidRPr="003170B6">
        <w:rPr>
          <w:rFonts w:ascii="Times New Roman" w:hAnsi="Times New Roman" w:cs="Times New Roman"/>
          <w:b/>
          <w:bCs/>
          <w:sz w:val="24"/>
          <w:szCs w:val="24"/>
          <w:vertAlign w:val="superscript"/>
        </w:rPr>
        <w:t>1</w:t>
      </w:r>
      <w:r w:rsidRPr="003170B6">
        <w:rPr>
          <w:rFonts w:ascii="Times New Roman" w:hAnsi="Times New Roman" w:cs="Times New Roman"/>
          <w:b/>
          <w:bCs/>
          <w:sz w:val="24"/>
          <w:szCs w:val="24"/>
        </w:rPr>
        <w:t>, Veryudha Eka Prameswari, SST., M.Kes</w:t>
      </w:r>
      <w:r w:rsidRPr="003170B6">
        <w:rPr>
          <w:rFonts w:ascii="Times New Roman" w:hAnsi="Times New Roman" w:cs="Times New Roman"/>
          <w:b/>
          <w:bCs/>
          <w:sz w:val="24"/>
          <w:szCs w:val="24"/>
          <w:vertAlign w:val="superscript"/>
        </w:rPr>
        <w:t>2</w:t>
      </w:r>
    </w:p>
    <w:p w14:paraId="713D56C9" w14:textId="77777777" w:rsidR="00A83E20" w:rsidRPr="00E82B32" w:rsidRDefault="00A83E20" w:rsidP="00A83E20">
      <w:pPr>
        <w:rPr>
          <w:rFonts w:ascii="Times New Roman" w:hAnsi="Times New Roman" w:cs="Times New Roman"/>
          <w:sz w:val="24"/>
          <w:szCs w:val="24"/>
        </w:rPr>
      </w:pPr>
    </w:p>
    <w:p w14:paraId="10391CF5" w14:textId="4F4DB504" w:rsidR="00A83E20" w:rsidRPr="00E82B32" w:rsidRDefault="00A83E20" w:rsidP="003170B6">
      <w:pPr>
        <w:jc w:val="center"/>
        <w:rPr>
          <w:rFonts w:ascii="Times New Roman" w:hAnsi="Times New Roman" w:cs="Times New Roman"/>
          <w:sz w:val="24"/>
          <w:szCs w:val="24"/>
        </w:rPr>
      </w:pPr>
      <w:r w:rsidRPr="00E82B32">
        <w:rPr>
          <w:rFonts w:ascii="Times New Roman" w:hAnsi="Times New Roman" w:cs="Times New Roman"/>
          <w:sz w:val="24"/>
          <w:szCs w:val="24"/>
          <w:vertAlign w:val="superscript"/>
        </w:rPr>
        <w:t>12)</w:t>
      </w:r>
      <w:r w:rsidRPr="00E82B32">
        <w:rPr>
          <w:rFonts w:ascii="Times New Roman" w:hAnsi="Times New Roman" w:cs="Times New Roman"/>
          <w:sz w:val="24"/>
          <w:szCs w:val="24"/>
        </w:rPr>
        <w:t xml:space="preserve"> </w:t>
      </w:r>
      <w:r w:rsidR="003170B6">
        <w:rPr>
          <w:rFonts w:ascii="Times New Roman" w:hAnsi="Times New Roman" w:cs="Times New Roman"/>
          <w:sz w:val="24"/>
          <w:szCs w:val="24"/>
        </w:rPr>
        <w:t xml:space="preserve">Bina Sehat </w:t>
      </w:r>
      <w:r w:rsidRPr="00E82B32">
        <w:rPr>
          <w:rFonts w:ascii="Times New Roman" w:hAnsi="Times New Roman" w:cs="Times New Roman"/>
          <w:sz w:val="24"/>
          <w:szCs w:val="24"/>
        </w:rPr>
        <w:t>PPNI University, Jl. Raya Jabon KM 6 Mojoanyar, Mojokerto 61364</w:t>
      </w:r>
    </w:p>
    <w:p w14:paraId="010D9C0C" w14:textId="77777777" w:rsidR="00A83E20" w:rsidRPr="00E82B32" w:rsidRDefault="00A83E20" w:rsidP="00A83E20">
      <w:pPr>
        <w:rPr>
          <w:rFonts w:ascii="Times New Roman" w:hAnsi="Times New Roman" w:cs="Times New Roman"/>
          <w:sz w:val="24"/>
          <w:szCs w:val="24"/>
        </w:rPr>
      </w:pPr>
    </w:p>
    <w:p w14:paraId="02282878" w14:textId="77777777" w:rsidR="00A83E20" w:rsidRPr="00E82B32" w:rsidRDefault="00A83E20" w:rsidP="004462FA">
      <w:pPr>
        <w:jc w:val="center"/>
        <w:rPr>
          <w:rFonts w:ascii="Times New Roman" w:hAnsi="Times New Roman" w:cs="Times New Roman"/>
          <w:b/>
          <w:bCs/>
          <w:sz w:val="24"/>
          <w:szCs w:val="24"/>
        </w:rPr>
      </w:pPr>
      <w:r w:rsidRPr="00E82B32">
        <w:rPr>
          <w:rFonts w:ascii="Times New Roman" w:hAnsi="Times New Roman" w:cs="Times New Roman"/>
          <w:b/>
          <w:bCs/>
          <w:sz w:val="24"/>
          <w:szCs w:val="24"/>
        </w:rPr>
        <w:t>ABSTRACT</w:t>
      </w:r>
    </w:p>
    <w:p w14:paraId="59E652D6" w14:textId="77777777" w:rsidR="00A83E20" w:rsidRPr="00E82B32" w:rsidRDefault="00A83E20" w:rsidP="00A83E20">
      <w:pPr>
        <w:rPr>
          <w:rFonts w:ascii="Times New Roman" w:hAnsi="Times New Roman" w:cs="Times New Roman"/>
          <w:sz w:val="24"/>
          <w:szCs w:val="24"/>
        </w:rPr>
      </w:pPr>
    </w:p>
    <w:p w14:paraId="7404CCA8" w14:textId="77777777" w:rsidR="00A83E20" w:rsidRPr="00E82B32" w:rsidRDefault="00A83E20" w:rsidP="00082D9D">
      <w:pPr>
        <w:spacing w:after="0" w:line="240" w:lineRule="auto"/>
        <w:ind w:firstLine="567"/>
        <w:jc w:val="both"/>
        <w:rPr>
          <w:rFonts w:ascii="Times New Roman" w:hAnsi="Times New Roman" w:cs="Times New Roman"/>
          <w:sz w:val="24"/>
          <w:szCs w:val="24"/>
        </w:rPr>
      </w:pPr>
      <w:r w:rsidRPr="00E82B32">
        <w:rPr>
          <w:rFonts w:ascii="Times New Roman" w:hAnsi="Times New Roman" w:cs="Times New Roman"/>
          <w:sz w:val="24"/>
          <w:szCs w:val="24"/>
        </w:rPr>
        <w:t>Nutritional status is an indicator in determining a child's health status. Good nutritional status can help the process of growth and development of children to reach optimal maturity. The nutritional status of toddlers is an important thing that every parent must know and the need for more attention to growth and development at the age of toddlers is based on the fact that malnutrition that occurs during toddlerhood is irreversible (cannot be recovered) Marimbi, 2010. Massage is one of the therapies complementary that many parents choose. According to Roesli (2013), touch therapy (massage) can have positive physical effects, including weight gain. Tui Na massage is a more specific massage technique to overcome feeding difficulties in toddlers by improving blood circulation in the spleen and digestion (Sukanta, 2010). This research with literature review design. The data used is secondary data obtained from the results of research conducted by previous researchers whose research journals have been published that are relevant to the topic, from 2015 to 2021 which are accessed in full text. The results of Yuni's research, 2019, show that there is an effect of tui na massage on weight gain. The results of the research by Titik, 2017 that Tui Na Massage is effective in increasing a toddler's weight. Happy research results, 2019 that there is an effect of massage on increasing the appetite of toddlers aged 1 year. Based on the results of the above study, the child's appetite and weight after being given the tui na massage treatment, the average growth rate of weight gain increased and the appetite increased above the average of babies who did not get massage treatment.</w:t>
      </w:r>
    </w:p>
    <w:p w14:paraId="77788655" w14:textId="77777777" w:rsidR="00A83E20" w:rsidRPr="00E82B32" w:rsidRDefault="00A83E20" w:rsidP="00A83E20">
      <w:pPr>
        <w:rPr>
          <w:rFonts w:ascii="Times New Roman" w:hAnsi="Times New Roman" w:cs="Times New Roman"/>
          <w:sz w:val="24"/>
          <w:szCs w:val="24"/>
        </w:rPr>
      </w:pPr>
    </w:p>
    <w:p w14:paraId="65C66DC7" w14:textId="77777777" w:rsidR="00A83E20" w:rsidRPr="00E82B32" w:rsidRDefault="00A83E20" w:rsidP="00A83E20">
      <w:pPr>
        <w:rPr>
          <w:rFonts w:ascii="Times New Roman" w:hAnsi="Times New Roman" w:cs="Times New Roman"/>
          <w:sz w:val="24"/>
          <w:szCs w:val="24"/>
        </w:rPr>
      </w:pPr>
      <w:r w:rsidRPr="00E82B32">
        <w:rPr>
          <w:rFonts w:ascii="Times New Roman" w:hAnsi="Times New Roman" w:cs="Times New Roman"/>
          <w:sz w:val="24"/>
          <w:szCs w:val="24"/>
        </w:rPr>
        <w:t>Keywords: Complementary, Children, Appetite</w:t>
      </w:r>
    </w:p>
    <w:p w14:paraId="086E51B9" w14:textId="77777777" w:rsidR="00A83E20" w:rsidRPr="00E82B32" w:rsidRDefault="00A83E20" w:rsidP="00A83E20">
      <w:pPr>
        <w:rPr>
          <w:rFonts w:ascii="Times New Roman" w:hAnsi="Times New Roman" w:cs="Times New Roman"/>
          <w:sz w:val="24"/>
          <w:szCs w:val="24"/>
        </w:rPr>
      </w:pPr>
    </w:p>
    <w:p w14:paraId="1E50AD44" w14:textId="77777777" w:rsidR="004462FA" w:rsidRDefault="004462FA" w:rsidP="00A83E20">
      <w:pPr>
        <w:rPr>
          <w:rFonts w:ascii="Times New Roman" w:hAnsi="Times New Roman" w:cs="Times New Roman"/>
          <w:b/>
          <w:bCs/>
          <w:sz w:val="24"/>
          <w:szCs w:val="24"/>
        </w:rPr>
        <w:sectPr w:rsidR="004462FA">
          <w:pgSz w:w="11906" w:h="16838"/>
          <w:pgMar w:top="1440" w:right="1440" w:bottom="1440" w:left="1440" w:header="708" w:footer="708" w:gutter="0"/>
          <w:cols w:space="708"/>
          <w:docGrid w:linePitch="360"/>
        </w:sectPr>
      </w:pPr>
    </w:p>
    <w:p w14:paraId="0B41E54D" w14:textId="28D15C1C" w:rsidR="00A83E20" w:rsidRPr="00E82B32" w:rsidRDefault="005122A5" w:rsidP="00082D9D">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INTRODUCTION </w:t>
      </w:r>
    </w:p>
    <w:p w14:paraId="7A066C33" w14:textId="77777777" w:rsidR="00A83E20" w:rsidRPr="00E82B32" w:rsidRDefault="00A83E20" w:rsidP="00082D9D">
      <w:pPr>
        <w:spacing w:after="0" w:line="360" w:lineRule="auto"/>
        <w:ind w:firstLine="567"/>
        <w:jc w:val="both"/>
        <w:rPr>
          <w:rFonts w:ascii="Times New Roman" w:hAnsi="Times New Roman" w:cs="Times New Roman"/>
          <w:sz w:val="24"/>
          <w:szCs w:val="24"/>
        </w:rPr>
      </w:pPr>
      <w:r w:rsidRPr="00E82B32">
        <w:rPr>
          <w:rFonts w:ascii="Times New Roman" w:hAnsi="Times New Roman" w:cs="Times New Roman"/>
          <w:sz w:val="24"/>
          <w:szCs w:val="24"/>
        </w:rPr>
        <w:t xml:space="preserve">The growth and development of children are very dependent on the fulfillment of nutrition. The family has an important role in determining the nutritional status of school-age children, as well as the family's ability to fulfill family health duties in fulfilling school-age children's nutrition. The family consists of </w:t>
      </w:r>
      <w:r w:rsidRPr="00E82B32">
        <w:rPr>
          <w:rFonts w:ascii="Times New Roman" w:hAnsi="Times New Roman" w:cs="Times New Roman"/>
          <w:sz w:val="24"/>
          <w:szCs w:val="24"/>
        </w:rPr>
        <w:t xml:space="preserve">two or more people who are dependent on each other in terms of emotional, physical and economic (Maria &amp; Setiawan, 2016). The most common cause of eating difficulties in toddlers is impaired spleen and digestive function. So that food that enters the stomach is not digested immediately, which results in stagnation of food in the digestive tract, complaints that </w:t>
      </w:r>
      <w:r w:rsidRPr="00E82B32">
        <w:rPr>
          <w:rFonts w:ascii="Times New Roman" w:hAnsi="Times New Roman" w:cs="Times New Roman"/>
          <w:sz w:val="24"/>
          <w:szCs w:val="24"/>
        </w:rPr>
        <w:lastRenderedPageBreak/>
        <w:t>parents convey about this problem are that children often vomit, feel nauseous when fed, and the stomach feels full, thereby reducing appetite or even no appetite at all. very.</w:t>
      </w:r>
    </w:p>
    <w:p w14:paraId="6371C754" w14:textId="77777777" w:rsidR="00A83E20" w:rsidRPr="00E82B32" w:rsidRDefault="00A83E20" w:rsidP="00082D9D">
      <w:pPr>
        <w:spacing w:after="0" w:line="360" w:lineRule="auto"/>
        <w:ind w:firstLine="567"/>
        <w:jc w:val="both"/>
        <w:rPr>
          <w:rFonts w:ascii="Times New Roman" w:hAnsi="Times New Roman" w:cs="Times New Roman"/>
          <w:sz w:val="24"/>
          <w:szCs w:val="24"/>
        </w:rPr>
      </w:pPr>
      <w:r w:rsidRPr="00E82B32">
        <w:rPr>
          <w:rFonts w:ascii="Times New Roman" w:hAnsi="Times New Roman" w:cs="Times New Roman"/>
          <w:sz w:val="24"/>
          <w:szCs w:val="24"/>
        </w:rPr>
        <w:t>Today, experts have been able to scientifically prove what has long been known to humans, namely touch and massage therapy for babies, which have many benefits for the physiological changes of babies, especially when done by the baby's mother herself. The mother is the closest parent to the baby, and the mother's massage to the baby is a gentle stroking of affection. The mother's skin is the skin that the baby first recognizes (Aminati, 2013).</w:t>
      </w:r>
    </w:p>
    <w:p w14:paraId="1EF8C373" w14:textId="77777777" w:rsidR="00A83E20" w:rsidRPr="00E82B32" w:rsidRDefault="00A83E20" w:rsidP="00082D9D">
      <w:pPr>
        <w:spacing w:after="0" w:line="360" w:lineRule="auto"/>
        <w:ind w:firstLine="567"/>
        <w:jc w:val="both"/>
        <w:rPr>
          <w:rFonts w:ascii="Times New Roman" w:hAnsi="Times New Roman" w:cs="Times New Roman"/>
          <w:sz w:val="24"/>
          <w:szCs w:val="24"/>
        </w:rPr>
      </w:pPr>
      <w:r w:rsidRPr="00E82B32">
        <w:rPr>
          <w:rFonts w:ascii="Times New Roman" w:hAnsi="Times New Roman" w:cs="Times New Roman"/>
          <w:sz w:val="24"/>
          <w:szCs w:val="24"/>
        </w:rPr>
        <w:t>Based on the 2018 Riskesdas, the prevalence of malnutrition in Indonesia is 17.7% and stunting is 30.8%. Malnutrition can hurt health, especially the growth and development of children. Some of the problems that often occur are eating difficulties in toddlers which can cause growth and development disorders, including a decreased immune system, sleep disturbances, balance and coordination disorders, also children become aggressive, impulsive, and stunting. Stunting occurs due to malnutrition and disease.</w:t>
      </w:r>
    </w:p>
    <w:p w14:paraId="486ED5C3" w14:textId="77777777" w:rsidR="00A83E20" w:rsidRPr="00E82B32" w:rsidRDefault="00A83E20" w:rsidP="00082D9D">
      <w:pPr>
        <w:spacing w:after="0" w:line="360" w:lineRule="auto"/>
        <w:ind w:firstLine="567"/>
        <w:jc w:val="both"/>
        <w:rPr>
          <w:rFonts w:ascii="Times New Roman" w:hAnsi="Times New Roman" w:cs="Times New Roman"/>
          <w:sz w:val="24"/>
          <w:szCs w:val="24"/>
        </w:rPr>
      </w:pPr>
      <w:r w:rsidRPr="00E82B32">
        <w:rPr>
          <w:rFonts w:ascii="Times New Roman" w:hAnsi="Times New Roman" w:cs="Times New Roman"/>
          <w:sz w:val="24"/>
          <w:szCs w:val="24"/>
        </w:rPr>
        <w:t xml:space="preserve">Complementary medicine is now widely used as an alternative therapy option. Complementary medicine is non-conventional medicine that aims to improve </w:t>
      </w:r>
      <w:r w:rsidRPr="00E82B32">
        <w:rPr>
          <w:rFonts w:ascii="Times New Roman" w:hAnsi="Times New Roman" w:cs="Times New Roman"/>
          <w:sz w:val="24"/>
          <w:szCs w:val="24"/>
        </w:rPr>
        <w:t>the degree of public health, through promotive, preventive, curative, and rehabilitative efforts obtained through structured education with high quality, safety, and effectiveness based on biomedical science (Regulation of the Minister of Health of the Republic of Indonesia, No.1109/ Menkes/Per/IX/2007). Massage is one of the complementary therapies that many parents choose. According to Kenny (2014), massage by professionals can achieve positive health and well-being (physical, functional, and psychological outcomes) for the body. According to Roesli (2013), touch therapy (massage) can have positive physical effects, including weight gain.</w:t>
      </w:r>
    </w:p>
    <w:p w14:paraId="5F0B8283" w14:textId="77777777" w:rsidR="00A83E20" w:rsidRPr="00E82B32" w:rsidRDefault="00A83E20" w:rsidP="00082D9D">
      <w:pPr>
        <w:spacing w:after="0" w:line="360" w:lineRule="auto"/>
        <w:ind w:firstLine="567"/>
        <w:jc w:val="both"/>
        <w:rPr>
          <w:rFonts w:ascii="Times New Roman" w:hAnsi="Times New Roman" w:cs="Times New Roman"/>
          <w:sz w:val="24"/>
          <w:szCs w:val="24"/>
        </w:rPr>
      </w:pPr>
      <w:r w:rsidRPr="00E82B32">
        <w:rPr>
          <w:rFonts w:ascii="Times New Roman" w:hAnsi="Times New Roman" w:cs="Times New Roman"/>
          <w:sz w:val="24"/>
          <w:szCs w:val="24"/>
        </w:rPr>
        <w:t>Tui Na massage is a more specific massage technique to overcome feeding difficulties in toddlers by improving blood circulation in the spleen and digestion (Sukanta, 2010). The touch of a mother's massage is a form of communication that can also build closeness between parents and their children.</w:t>
      </w:r>
    </w:p>
    <w:p w14:paraId="579AD246" w14:textId="77777777" w:rsidR="00A83E20" w:rsidRPr="00E82B32" w:rsidRDefault="00A83E20" w:rsidP="00082D9D">
      <w:pPr>
        <w:spacing w:after="0" w:line="360" w:lineRule="auto"/>
        <w:ind w:firstLine="567"/>
        <w:jc w:val="both"/>
        <w:rPr>
          <w:rFonts w:ascii="Times New Roman" w:hAnsi="Times New Roman" w:cs="Times New Roman"/>
          <w:sz w:val="24"/>
          <w:szCs w:val="24"/>
        </w:rPr>
      </w:pPr>
      <w:r w:rsidRPr="00E82B32">
        <w:rPr>
          <w:rFonts w:ascii="Times New Roman" w:hAnsi="Times New Roman" w:cs="Times New Roman"/>
          <w:sz w:val="24"/>
          <w:szCs w:val="24"/>
        </w:rPr>
        <w:t xml:space="preserve">Children who are massaged with happy feelings will get the maximum benefits of massage (Munjidah, 2015 and Maria 2016) proving that Tui Na Massage which is routinely performed by parents can be a stimulation that can have an impact on increasing appetite in toddlers that weight will increase. Gao L's research (2018) used a meta-analysis method to evaluate the </w:t>
      </w:r>
      <w:r w:rsidRPr="00E82B32">
        <w:rPr>
          <w:rFonts w:ascii="Times New Roman" w:hAnsi="Times New Roman" w:cs="Times New Roman"/>
          <w:sz w:val="24"/>
          <w:szCs w:val="24"/>
        </w:rPr>
        <w:lastRenderedPageBreak/>
        <w:t>effect of massage therapy (massage or tuina or manipulation) with the results of massage therapy being significantly better than pharmacotherapy in treating anorexia in children.</w:t>
      </w:r>
    </w:p>
    <w:p w14:paraId="6981BCD7" w14:textId="77777777" w:rsidR="00A83E20" w:rsidRPr="00E82B32" w:rsidRDefault="00A83E20" w:rsidP="00082D9D">
      <w:pPr>
        <w:spacing w:after="0" w:line="360" w:lineRule="auto"/>
        <w:ind w:firstLine="567"/>
        <w:jc w:val="both"/>
        <w:rPr>
          <w:rFonts w:ascii="Times New Roman" w:hAnsi="Times New Roman" w:cs="Times New Roman"/>
          <w:sz w:val="24"/>
          <w:szCs w:val="24"/>
        </w:rPr>
      </w:pPr>
      <w:r w:rsidRPr="00E82B32">
        <w:rPr>
          <w:rFonts w:ascii="Times New Roman" w:hAnsi="Times New Roman" w:cs="Times New Roman"/>
          <w:sz w:val="24"/>
          <w:szCs w:val="24"/>
        </w:rPr>
        <w:t>This makes it important to build closeness between parents and children by giving children a touch to increase appetite with complementary Tui Na massage therapy in achieving optimal growth and development of the nation's generation.</w:t>
      </w:r>
    </w:p>
    <w:p w14:paraId="31367626" w14:textId="77777777" w:rsidR="00A83E20" w:rsidRPr="00E82B32" w:rsidRDefault="00A83E20" w:rsidP="00082D9D">
      <w:pPr>
        <w:spacing w:after="0" w:line="360" w:lineRule="auto"/>
        <w:jc w:val="both"/>
        <w:rPr>
          <w:rFonts w:ascii="Times New Roman" w:hAnsi="Times New Roman" w:cs="Times New Roman"/>
          <w:sz w:val="24"/>
          <w:szCs w:val="24"/>
        </w:rPr>
      </w:pPr>
    </w:p>
    <w:p w14:paraId="115F54D1" w14:textId="02C75C84" w:rsidR="00A83E20" w:rsidRPr="00E82B32" w:rsidRDefault="00A83E20" w:rsidP="00082D9D">
      <w:pPr>
        <w:spacing w:after="0" w:line="360" w:lineRule="auto"/>
        <w:jc w:val="both"/>
        <w:rPr>
          <w:rFonts w:ascii="Times New Roman" w:hAnsi="Times New Roman" w:cs="Times New Roman"/>
          <w:b/>
          <w:bCs/>
          <w:sz w:val="24"/>
          <w:szCs w:val="24"/>
        </w:rPr>
      </w:pPr>
      <w:r w:rsidRPr="00E82B32">
        <w:rPr>
          <w:rFonts w:ascii="Times New Roman" w:hAnsi="Times New Roman" w:cs="Times New Roman"/>
          <w:b/>
          <w:bCs/>
          <w:sz w:val="24"/>
          <w:szCs w:val="24"/>
        </w:rPr>
        <w:t>METHODS</w:t>
      </w:r>
    </w:p>
    <w:p w14:paraId="11459492" w14:textId="77777777" w:rsidR="00A83E20" w:rsidRPr="00E82B32" w:rsidRDefault="00A83E20" w:rsidP="00082D9D">
      <w:pPr>
        <w:spacing w:after="0" w:line="360" w:lineRule="auto"/>
        <w:ind w:firstLine="567"/>
        <w:jc w:val="both"/>
        <w:rPr>
          <w:rFonts w:ascii="Times New Roman" w:hAnsi="Times New Roman" w:cs="Times New Roman"/>
          <w:sz w:val="24"/>
          <w:szCs w:val="24"/>
        </w:rPr>
      </w:pPr>
      <w:r w:rsidRPr="00E82B32">
        <w:rPr>
          <w:rFonts w:ascii="Times New Roman" w:hAnsi="Times New Roman" w:cs="Times New Roman"/>
          <w:sz w:val="24"/>
          <w:szCs w:val="24"/>
        </w:rPr>
        <w:t>This research is a literature review or literature review. The data used in this research is secondary data obtained not from direct observation, but from the results of research that has been conducted by previous researchers whose research journals have been published. Secondary data sources in the form of journals and articles relevant to the topic were carried out using a database that uses Google Scholar and NCBI Pubmed, starting from 2015 to 2021 which is accessed in full text in pdf format.</w:t>
      </w:r>
    </w:p>
    <w:p w14:paraId="356152D2" w14:textId="215B0865" w:rsidR="00A83E20" w:rsidRDefault="00A83E20" w:rsidP="00082D9D">
      <w:pPr>
        <w:spacing w:after="0" w:line="360" w:lineRule="auto"/>
        <w:ind w:firstLine="567"/>
        <w:jc w:val="both"/>
        <w:rPr>
          <w:rFonts w:ascii="Times New Roman" w:hAnsi="Times New Roman" w:cs="Times New Roman"/>
          <w:sz w:val="24"/>
          <w:szCs w:val="24"/>
        </w:rPr>
      </w:pPr>
      <w:r w:rsidRPr="00E82B32">
        <w:rPr>
          <w:rFonts w:ascii="Times New Roman" w:hAnsi="Times New Roman" w:cs="Times New Roman"/>
          <w:sz w:val="24"/>
          <w:szCs w:val="24"/>
        </w:rPr>
        <w:t>Data extraction used in reviewing articles is all research results in articles that are by the researchers' goals, namely ensuring the quality of health services in the future not only through clinical skills but also interpersonal skills that will support health.</w:t>
      </w:r>
    </w:p>
    <w:p w14:paraId="3C5DD1A6" w14:textId="7640A7AA" w:rsidR="007E3C7A" w:rsidRDefault="007E3C7A" w:rsidP="00082D9D">
      <w:pPr>
        <w:spacing w:after="0" w:line="360" w:lineRule="auto"/>
        <w:ind w:firstLine="567"/>
        <w:jc w:val="both"/>
        <w:rPr>
          <w:rFonts w:ascii="Times New Roman" w:hAnsi="Times New Roman" w:cs="Times New Roman"/>
          <w:sz w:val="24"/>
          <w:szCs w:val="24"/>
        </w:rPr>
      </w:pPr>
    </w:p>
    <w:p w14:paraId="7F3110D2" w14:textId="4A57305C" w:rsidR="00A83E20" w:rsidRDefault="00A83E20" w:rsidP="00082D9D">
      <w:pPr>
        <w:spacing w:after="0" w:line="360" w:lineRule="auto"/>
        <w:jc w:val="both"/>
        <w:rPr>
          <w:rFonts w:ascii="Times New Roman" w:hAnsi="Times New Roman" w:cs="Times New Roman"/>
          <w:b/>
          <w:bCs/>
          <w:sz w:val="24"/>
          <w:szCs w:val="24"/>
        </w:rPr>
      </w:pPr>
      <w:r w:rsidRPr="007E3C7A">
        <w:rPr>
          <w:rFonts w:ascii="Times New Roman" w:hAnsi="Times New Roman" w:cs="Times New Roman"/>
          <w:b/>
          <w:bCs/>
          <w:sz w:val="24"/>
          <w:szCs w:val="24"/>
        </w:rPr>
        <w:t>RESULT</w:t>
      </w:r>
    </w:p>
    <w:p w14:paraId="0DE70840" w14:textId="00FE8FE6" w:rsidR="005122A5" w:rsidRPr="007E3C7A" w:rsidRDefault="005122A5" w:rsidP="00082D9D">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Table 1. </w:t>
      </w:r>
      <w:r w:rsidRPr="005122A5">
        <w:rPr>
          <w:rFonts w:ascii="Times New Roman" w:hAnsi="Times New Roman" w:cs="Times New Roman"/>
          <w:b/>
          <w:bCs/>
          <w:sz w:val="24"/>
          <w:szCs w:val="24"/>
        </w:rPr>
        <w:t>Problem analysis</w:t>
      </w:r>
    </w:p>
    <w:tbl>
      <w:tblPr>
        <w:tblStyle w:val="TableGrid"/>
        <w:tblW w:w="0" w:type="auto"/>
        <w:tblLook w:val="04A0" w:firstRow="1" w:lastRow="0" w:firstColumn="1" w:lastColumn="0" w:noHBand="0" w:noVBand="1"/>
      </w:tblPr>
      <w:tblGrid>
        <w:gridCol w:w="524"/>
        <w:gridCol w:w="1576"/>
        <w:gridCol w:w="2049"/>
      </w:tblGrid>
      <w:tr w:rsidR="00E82B32" w:rsidRPr="00CB6F1E" w14:paraId="0C31565B" w14:textId="77777777" w:rsidTr="00FE6B37">
        <w:tc>
          <w:tcPr>
            <w:tcW w:w="534" w:type="dxa"/>
          </w:tcPr>
          <w:p w14:paraId="645CDDBE" w14:textId="77777777" w:rsidR="00E82B32" w:rsidRPr="00CB6F1E" w:rsidRDefault="00E82B32" w:rsidP="00082D9D">
            <w:pPr>
              <w:spacing w:line="360" w:lineRule="auto"/>
              <w:jc w:val="both"/>
              <w:rPr>
                <w:rFonts w:ascii="Times New Roman" w:hAnsi="Times New Roman" w:cs="Times New Roman"/>
                <w:sz w:val="24"/>
                <w:szCs w:val="24"/>
                <w:lang w:val="en-US"/>
              </w:rPr>
            </w:pPr>
            <w:r w:rsidRPr="00CB6F1E">
              <w:rPr>
                <w:rFonts w:ascii="Times New Roman" w:hAnsi="Times New Roman" w:cs="Times New Roman"/>
                <w:sz w:val="24"/>
                <w:szCs w:val="24"/>
                <w:lang w:val="en-US"/>
              </w:rPr>
              <w:t>N</w:t>
            </w:r>
            <w:r w:rsidRPr="00CB6F1E">
              <w:rPr>
                <w:rFonts w:ascii="Times New Roman" w:hAnsi="Times New Roman" w:cs="Times New Roman"/>
                <w:sz w:val="24"/>
                <w:szCs w:val="24"/>
              </w:rPr>
              <w:t>o</w:t>
            </w:r>
          </w:p>
        </w:tc>
        <w:tc>
          <w:tcPr>
            <w:tcW w:w="1512" w:type="dxa"/>
          </w:tcPr>
          <w:p w14:paraId="59B3A839" w14:textId="77777777" w:rsidR="00E82B32" w:rsidRPr="00CB6F1E" w:rsidRDefault="00E82B32" w:rsidP="00082D9D">
            <w:pPr>
              <w:spacing w:line="360" w:lineRule="auto"/>
              <w:jc w:val="both"/>
              <w:rPr>
                <w:rFonts w:ascii="Times New Roman" w:hAnsi="Times New Roman" w:cs="Times New Roman"/>
                <w:sz w:val="24"/>
                <w:szCs w:val="24"/>
                <w:lang w:val="en-US"/>
              </w:rPr>
            </w:pPr>
            <w:r w:rsidRPr="00CB6F1E">
              <w:rPr>
                <w:rFonts w:ascii="Times New Roman" w:hAnsi="Times New Roman" w:cs="Times New Roman"/>
                <w:sz w:val="24"/>
                <w:szCs w:val="24"/>
                <w:lang w:val="en-US"/>
              </w:rPr>
              <w:t>A</w:t>
            </w:r>
            <w:r w:rsidRPr="00CB6F1E">
              <w:rPr>
                <w:rFonts w:ascii="Times New Roman" w:hAnsi="Times New Roman" w:cs="Times New Roman"/>
                <w:sz w:val="24"/>
                <w:szCs w:val="24"/>
              </w:rPr>
              <w:t>u</w:t>
            </w:r>
            <w:r w:rsidRPr="00CB6F1E">
              <w:rPr>
                <w:rFonts w:ascii="Times New Roman" w:hAnsi="Times New Roman" w:cs="Times New Roman"/>
                <w:sz w:val="24"/>
                <w:szCs w:val="24"/>
                <w:lang w:val="en-US"/>
              </w:rPr>
              <w:t>t</w:t>
            </w:r>
            <w:r w:rsidRPr="00CB6F1E">
              <w:rPr>
                <w:rFonts w:ascii="Times New Roman" w:hAnsi="Times New Roman" w:cs="Times New Roman"/>
                <w:sz w:val="24"/>
                <w:szCs w:val="24"/>
              </w:rPr>
              <w:t>hor</w:t>
            </w:r>
          </w:p>
        </w:tc>
        <w:tc>
          <w:tcPr>
            <w:tcW w:w="2457" w:type="dxa"/>
          </w:tcPr>
          <w:p w14:paraId="5C49899E" w14:textId="77777777" w:rsidR="00E82B32" w:rsidRPr="00CB6F1E" w:rsidRDefault="00E82B32" w:rsidP="00082D9D">
            <w:pPr>
              <w:spacing w:line="360" w:lineRule="auto"/>
              <w:jc w:val="both"/>
              <w:rPr>
                <w:rFonts w:ascii="Times New Roman" w:hAnsi="Times New Roman" w:cs="Times New Roman"/>
                <w:sz w:val="24"/>
                <w:szCs w:val="24"/>
                <w:lang w:val="en-US"/>
              </w:rPr>
            </w:pPr>
            <w:r w:rsidRPr="00CB6F1E">
              <w:rPr>
                <w:rFonts w:ascii="Times New Roman" w:hAnsi="Times New Roman" w:cs="Times New Roman"/>
                <w:sz w:val="24"/>
                <w:szCs w:val="24"/>
                <w:lang w:val="en-US"/>
              </w:rPr>
              <w:t>T</w:t>
            </w:r>
            <w:r w:rsidRPr="00CB6F1E">
              <w:rPr>
                <w:rFonts w:ascii="Times New Roman" w:hAnsi="Times New Roman" w:cs="Times New Roman"/>
                <w:sz w:val="24"/>
                <w:szCs w:val="24"/>
              </w:rPr>
              <w:t>i</w:t>
            </w:r>
            <w:r w:rsidRPr="00CB6F1E">
              <w:rPr>
                <w:rFonts w:ascii="Times New Roman" w:hAnsi="Times New Roman" w:cs="Times New Roman"/>
                <w:sz w:val="24"/>
                <w:szCs w:val="24"/>
                <w:lang w:val="en-US"/>
              </w:rPr>
              <w:t>t</w:t>
            </w:r>
            <w:r w:rsidRPr="00CB6F1E">
              <w:rPr>
                <w:rFonts w:ascii="Times New Roman" w:hAnsi="Times New Roman" w:cs="Times New Roman"/>
                <w:sz w:val="24"/>
                <w:szCs w:val="24"/>
              </w:rPr>
              <w:t>tle</w:t>
            </w:r>
          </w:p>
        </w:tc>
      </w:tr>
      <w:tr w:rsidR="00E82B32" w:rsidRPr="00CB6F1E" w14:paraId="4731AA50" w14:textId="77777777" w:rsidTr="00FE6B37">
        <w:tc>
          <w:tcPr>
            <w:tcW w:w="534" w:type="dxa"/>
          </w:tcPr>
          <w:p w14:paraId="5BCAA05F" w14:textId="77777777" w:rsidR="00E82B32" w:rsidRPr="00CB6F1E" w:rsidRDefault="00E82B32" w:rsidP="00082D9D">
            <w:pPr>
              <w:spacing w:line="360" w:lineRule="auto"/>
              <w:jc w:val="both"/>
              <w:rPr>
                <w:rFonts w:ascii="Times New Roman" w:hAnsi="Times New Roman" w:cs="Times New Roman"/>
                <w:sz w:val="24"/>
                <w:szCs w:val="24"/>
                <w:lang w:val="en-US"/>
              </w:rPr>
            </w:pPr>
            <w:r w:rsidRPr="00CB6F1E">
              <w:rPr>
                <w:rFonts w:ascii="Times New Roman" w:hAnsi="Times New Roman" w:cs="Times New Roman"/>
                <w:sz w:val="24"/>
                <w:szCs w:val="24"/>
                <w:lang w:val="en-US"/>
              </w:rPr>
              <w:t>1</w:t>
            </w:r>
          </w:p>
        </w:tc>
        <w:tc>
          <w:tcPr>
            <w:tcW w:w="1512" w:type="dxa"/>
          </w:tcPr>
          <w:p w14:paraId="07774903" w14:textId="77777777" w:rsidR="00E82B32" w:rsidRPr="006E02DE" w:rsidRDefault="00E82B32" w:rsidP="00082D9D">
            <w:pPr>
              <w:spacing w:line="360" w:lineRule="auto"/>
              <w:jc w:val="both"/>
              <w:rPr>
                <w:rFonts w:ascii="Times New Roman" w:hAnsi="Times New Roman" w:cs="Times New Roman"/>
                <w:sz w:val="24"/>
                <w:szCs w:val="24"/>
                <w:lang w:val="en-US"/>
              </w:rPr>
            </w:pPr>
            <w:r w:rsidRPr="006E02DE">
              <w:rPr>
                <w:rFonts w:ascii="Times New Roman" w:hAnsi="Times New Roman" w:cs="Times New Roman"/>
                <w:sz w:val="24"/>
                <w:szCs w:val="24"/>
                <w:lang w:val="en-US"/>
              </w:rPr>
              <w:t>R</w:t>
            </w:r>
            <w:r w:rsidRPr="006E02DE">
              <w:rPr>
                <w:rFonts w:ascii="Times New Roman" w:hAnsi="Times New Roman" w:cs="Times New Roman"/>
                <w:sz w:val="24"/>
                <w:szCs w:val="24"/>
              </w:rPr>
              <w:t>e</w:t>
            </w:r>
            <w:r w:rsidRPr="006E02DE">
              <w:rPr>
                <w:rFonts w:ascii="Times New Roman" w:hAnsi="Times New Roman" w:cs="Times New Roman"/>
                <w:sz w:val="24"/>
                <w:szCs w:val="24"/>
                <w:lang w:val="en-US"/>
              </w:rPr>
              <w:t>s</w:t>
            </w:r>
            <w:r w:rsidRPr="006E02DE">
              <w:rPr>
                <w:rFonts w:ascii="Times New Roman" w:hAnsi="Times New Roman" w:cs="Times New Roman"/>
                <w:sz w:val="24"/>
                <w:szCs w:val="24"/>
              </w:rPr>
              <w:t>ty noflidaputri</w:t>
            </w:r>
            <w:r w:rsidRPr="006E02DE">
              <w:rPr>
                <w:rFonts w:ascii="Times New Roman" w:hAnsi="Times New Roman" w:cs="Times New Roman"/>
                <w:sz w:val="24"/>
                <w:szCs w:val="24"/>
                <w:lang w:val="en-US"/>
              </w:rPr>
              <w:t>,</w:t>
            </w:r>
            <w:r w:rsidRPr="006E02DE">
              <w:rPr>
                <w:rFonts w:ascii="Times New Roman" w:hAnsi="Times New Roman" w:cs="Times New Roman"/>
                <w:sz w:val="24"/>
                <w:szCs w:val="24"/>
              </w:rPr>
              <w:t xml:space="preserve"> </w:t>
            </w:r>
            <w:r w:rsidRPr="006E02DE">
              <w:rPr>
                <w:rFonts w:ascii="Times New Roman" w:hAnsi="Times New Roman" w:cs="Times New Roman"/>
                <w:sz w:val="24"/>
                <w:szCs w:val="24"/>
                <w:lang w:val="en-US"/>
              </w:rPr>
              <w:t>v</w:t>
            </w:r>
            <w:r w:rsidRPr="006E02DE">
              <w:rPr>
                <w:rFonts w:ascii="Times New Roman" w:hAnsi="Times New Roman" w:cs="Times New Roman"/>
                <w:sz w:val="24"/>
                <w:szCs w:val="24"/>
              </w:rPr>
              <w:t>ittria meilinda, yeni hidayat</w:t>
            </w:r>
          </w:p>
        </w:tc>
        <w:tc>
          <w:tcPr>
            <w:tcW w:w="2457" w:type="dxa"/>
          </w:tcPr>
          <w:p w14:paraId="0638AC2B" w14:textId="77777777" w:rsidR="00E82B32" w:rsidRPr="006E02DE" w:rsidRDefault="00E82B32" w:rsidP="00082D9D">
            <w:pPr>
              <w:spacing w:line="360" w:lineRule="auto"/>
              <w:jc w:val="both"/>
              <w:rPr>
                <w:rFonts w:ascii="Times New Roman" w:hAnsi="Times New Roman" w:cs="Times New Roman"/>
                <w:sz w:val="24"/>
                <w:szCs w:val="24"/>
                <w:lang w:val="en-US"/>
              </w:rPr>
            </w:pPr>
            <w:r w:rsidRPr="006E02DE">
              <w:rPr>
                <w:rFonts w:ascii="Times New Roman" w:hAnsi="Times New Roman" w:cs="Times New Roman"/>
                <w:sz w:val="24"/>
                <w:szCs w:val="24"/>
                <w:lang w:val="en-US"/>
              </w:rPr>
              <w:t>T</w:t>
            </w:r>
            <w:r w:rsidRPr="006E02DE">
              <w:rPr>
                <w:rFonts w:ascii="Times New Roman" w:hAnsi="Times New Roman" w:cs="Times New Roman"/>
                <w:sz w:val="24"/>
                <w:szCs w:val="24"/>
              </w:rPr>
              <w:t>h</w:t>
            </w:r>
            <w:r w:rsidRPr="006E02DE">
              <w:rPr>
                <w:rFonts w:ascii="Times New Roman" w:hAnsi="Times New Roman" w:cs="Times New Roman"/>
                <w:sz w:val="24"/>
                <w:szCs w:val="24"/>
                <w:lang w:val="en-US"/>
              </w:rPr>
              <w:t>e</w:t>
            </w:r>
            <w:r w:rsidRPr="006E02DE">
              <w:rPr>
                <w:rFonts w:ascii="Times New Roman" w:hAnsi="Times New Roman" w:cs="Times New Roman"/>
                <w:sz w:val="24"/>
                <w:szCs w:val="24"/>
              </w:rPr>
              <w:t xml:space="preserve"> effe</w:t>
            </w:r>
            <w:r w:rsidRPr="006E02DE">
              <w:rPr>
                <w:rFonts w:ascii="Times New Roman" w:hAnsi="Times New Roman" w:cs="Times New Roman"/>
                <w:sz w:val="24"/>
                <w:szCs w:val="24"/>
                <w:lang w:val="en-US"/>
              </w:rPr>
              <w:t>ctiveness of tui na massage in increasing body weight for toddlers in the working area of the buo lintau health center</w:t>
            </w:r>
          </w:p>
        </w:tc>
      </w:tr>
      <w:tr w:rsidR="00E82B32" w:rsidRPr="00CB6F1E" w14:paraId="6E915D7E" w14:textId="77777777" w:rsidTr="00FE6B37">
        <w:tc>
          <w:tcPr>
            <w:tcW w:w="534" w:type="dxa"/>
          </w:tcPr>
          <w:p w14:paraId="575F9DD8" w14:textId="77777777" w:rsidR="00E82B32" w:rsidRPr="00CB6F1E" w:rsidRDefault="00E82B32" w:rsidP="00082D9D">
            <w:pPr>
              <w:spacing w:line="360" w:lineRule="auto"/>
              <w:jc w:val="both"/>
              <w:rPr>
                <w:rFonts w:ascii="Times New Roman" w:hAnsi="Times New Roman" w:cs="Times New Roman"/>
                <w:sz w:val="24"/>
                <w:szCs w:val="24"/>
                <w:lang w:val="en-US"/>
              </w:rPr>
            </w:pPr>
            <w:r w:rsidRPr="00CB6F1E">
              <w:rPr>
                <w:rFonts w:ascii="Times New Roman" w:hAnsi="Times New Roman" w:cs="Times New Roman"/>
                <w:sz w:val="24"/>
                <w:szCs w:val="24"/>
                <w:lang w:val="en-US"/>
              </w:rPr>
              <w:t>2</w:t>
            </w:r>
          </w:p>
        </w:tc>
        <w:tc>
          <w:tcPr>
            <w:tcW w:w="1512" w:type="dxa"/>
          </w:tcPr>
          <w:p w14:paraId="0A375F0F" w14:textId="77777777" w:rsidR="00E82B32" w:rsidRPr="00CB6F1E" w:rsidRDefault="00E82B32" w:rsidP="00082D9D">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Yuni mutia siska</w:t>
            </w:r>
          </w:p>
        </w:tc>
        <w:tc>
          <w:tcPr>
            <w:tcW w:w="2457" w:type="dxa"/>
          </w:tcPr>
          <w:p w14:paraId="09467208" w14:textId="77777777" w:rsidR="00E82B32" w:rsidRPr="00CB6F1E" w:rsidRDefault="00E82B32" w:rsidP="00082D9D">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effect of tui na massage on weight gain in toddlers in aisyiyah early childhood education</w:t>
            </w:r>
          </w:p>
        </w:tc>
      </w:tr>
      <w:tr w:rsidR="00E82B32" w:rsidRPr="00CB6F1E" w14:paraId="3FC8002C" w14:textId="77777777" w:rsidTr="00FE6B37">
        <w:tc>
          <w:tcPr>
            <w:tcW w:w="534" w:type="dxa"/>
          </w:tcPr>
          <w:p w14:paraId="59BC9AA4" w14:textId="77777777" w:rsidR="00E82B32" w:rsidRPr="00CB6F1E" w:rsidRDefault="00E82B32" w:rsidP="00082D9D">
            <w:pPr>
              <w:spacing w:line="360" w:lineRule="auto"/>
              <w:jc w:val="both"/>
              <w:rPr>
                <w:rFonts w:ascii="Times New Roman" w:hAnsi="Times New Roman" w:cs="Times New Roman"/>
                <w:sz w:val="24"/>
                <w:szCs w:val="24"/>
                <w:lang w:val="en-US"/>
              </w:rPr>
            </w:pPr>
            <w:r w:rsidRPr="00CB6F1E">
              <w:rPr>
                <w:rFonts w:ascii="Times New Roman" w:hAnsi="Times New Roman" w:cs="Times New Roman"/>
                <w:sz w:val="24"/>
                <w:szCs w:val="24"/>
                <w:lang w:val="en-US"/>
              </w:rPr>
              <w:t>3</w:t>
            </w:r>
          </w:p>
        </w:tc>
        <w:tc>
          <w:tcPr>
            <w:tcW w:w="1512" w:type="dxa"/>
          </w:tcPr>
          <w:p w14:paraId="338566C3" w14:textId="77777777" w:rsidR="00E82B32" w:rsidRPr="00CB6F1E" w:rsidRDefault="00E82B32" w:rsidP="00082D9D">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Titik wijayanti, ardiani sulistiani</w:t>
            </w:r>
          </w:p>
        </w:tc>
        <w:tc>
          <w:tcPr>
            <w:tcW w:w="2457" w:type="dxa"/>
          </w:tcPr>
          <w:p w14:paraId="1FC410DF" w14:textId="77777777" w:rsidR="00E82B32" w:rsidRPr="00CB6F1E" w:rsidRDefault="00E82B32" w:rsidP="00082D9D">
            <w:pPr>
              <w:spacing w:line="360" w:lineRule="auto"/>
              <w:jc w:val="both"/>
              <w:rPr>
                <w:rFonts w:ascii="Times New Roman" w:hAnsi="Times New Roman" w:cs="Times New Roman"/>
                <w:sz w:val="24"/>
                <w:szCs w:val="24"/>
                <w:lang w:val="en-US"/>
              </w:rPr>
            </w:pPr>
            <w:r w:rsidRPr="00CB6F1E">
              <w:rPr>
                <w:rFonts w:ascii="Times New Roman" w:hAnsi="Times New Roman" w:cs="Times New Roman"/>
                <w:sz w:val="24"/>
                <w:szCs w:val="24"/>
                <w:lang w:val="en-US"/>
              </w:rPr>
              <w:t>The effectiveness of tui na massage on weight</w:t>
            </w:r>
            <w:r>
              <w:rPr>
                <w:rFonts w:ascii="Times New Roman" w:hAnsi="Times New Roman" w:cs="Times New Roman"/>
                <w:sz w:val="24"/>
                <w:szCs w:val="24"/>
                <w:lang w:val="en-US"/>
              </w:rPr>
              <w:t xml:space="preserve"> gains to boys aged 1-2 years</w:t>
            </w:r>
          </w:p>
        </w:tc>
      </w:tr>
      <w:tr w:rsidR="00E82B32" w:rsidRPr="00CB6F1E" w14:paraId="05EBB8B5" w14:textId="77777777" w:rsidTr="00FE6B37">
        <w:tc>
          <w:tcPr>
            <w:tcW w:w="534" w:type="dxa"/>
          </w:tcPr>
          <w:p w14:paraId="76BB648F" w14:textId="77777777" w:rsidR="00E82B32" w:rsidRPr="00CB6F1E" w:rsidRDefault="00E82B32" w:rsidP="00082D9D">
            <w:pPr>
              <w:spacing w:line="360" w:lineRule="auto"/>
              <w:jc w:val="both"/>
              <w:rPr>
                <w:rFonts w:ascii="Times New Roman" w:hAnsi="Times New Roman" w:cs="Times New Roman"/>
                <w:sz w:val="24"/>
                <w:szCs w:val="24"/>
                <w:lang w:val="en-US"/>
              </w:rPr>
            </w:pPr>
            <w:r w:rsidRPr="00CB6F1E">
              <w:rPr>
                <w:rFonts w:ascii="Times New Roman" w:hAnsi="Times New Roman" w:cs="Times New Roman"/>
                <w:sz w:val="24"/>
                <w:szCs w:val="24"/>
                <w:lang w:val="en-US"/>
              </w:rPr>
              <w:t>4</w:t>
            </w:r>
          </w:p>
        </w:tc>
        <w:tc>
          <w:tcPr>
            <w:tcW w:w="1512" w:type="dxa"/>
          </w:tcPr>
          <w:p w14:paraId="0E0DB438" w14:textId="77777777" w:rsidR="00E82B32" w:rsidRPr="00CB6F1E" w:rsidRDefault="00E82B32" w:rsidP="00082D9D">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Happy marthalena simanungkalit</w:t>
            </w:r>
          </w:p>
        </w:tc>
        <w:tc>
          <w:tcPr>
            <w:tcW w:w="2457" w:type="dxa"/>
          </w:tcPr>
          <w:p w14:paraId="3EC77BF8" w14:textId="77777777" w:rsidR="00E82B32" w:rsidRPr="00CB6F1E" w:rsidRDefault="00E82B32" w:rsidP="00082D9D">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effect of massage on the level of difficulty eating to 1 year age</w:t>
            </w:r>
          </w:p>
        </w:tc>
      </w:tr>
      <w:tr w:rsidR="00E82B32" w:rsidRPr="00CB6F1E" w14:paraId="0680543C" w14:textId="77777777" w:rsidTr="00FE6B37">
        <w:tc>
          <w:tcPr>
            <w:tcW w:w="534" w:type="dxa"/>
          </w:tcPr>
          <w:p w14:paraId="3F19A28A" w14:textId="77777777" w:rsidR="00E82B32" w:rsidRPr="00CB6F1E" w:rsidRDefault="00E82B32" w:rsidP="00082D9D">
            <w:pPr>
              <w:spacing w:line="360" w:lineRule="auto"/>
              <w:jc w:val="both"/>
              <w:rPr>
                <w:rFonts w:ascii="Times New Roman" w:hAnsi="Times New Roman" w:cs="Times New Roman"/>
                <w:sz w:val="24"/>
                <w:szCs w:val="24"/>
                <w:lang w:val="en-US"/>
              </w:rPr>
            </w:pPr>
            <w:r w:rsidRPr="00CB6F1E">
              <w:rPr>
                <w:rFonts w:ascii="Times New Roman" w:hAnsi="Times New Roman" w:cs="Times New Roman"/>
                <w:sz w:val="24"/>
                <w:szCs w:val="24"/>
                <w:lang w:val="en-US"/>
              </w:rPr>
              <w:t>5</w:t>
            </w:r>
          </w:p>
        </w:tc>
        <w:tc>
          <w:tcPr>
            <w:tcW w:w="1512" w:type="dxa"/>
          </w:tcPr>
          <w:p w14:paraId="557D571B" w14:textId="77777777" w:rsidR="00E82B32" w:rsidRPr="00CB6F1E" w:rsidRDefault="00E82B32" w:rsidP="00082D9D">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Yostika yulitasari</w:t>
            </w:r>
          </w:p>
        </w:tc>
        <w:tc>
          <w:tcPr>
            <w:tcW w:w="2457" w:type="dxa"/>
          </w:tcPr>
          <w:p w14:paraId="448391E2" w14:textId="77777777" w:rsidR="00E82B32" w:rsidRPr="00CB6F1E" w:rsidRDefault="00E82B32" w:rsidP="00082D9D">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Tui na acupressure applications to increase the application of total children</w:t>
            </w:r>
          </w:p>
        </w:tc>
      </w:tr>
      <w:tr w:rsidR="00E82B32" w:rsidRPr="00CB6F1E" w14:paraId="0048132B" w14:textId="77777777" w:rsidTr="00FE6B37">
        <w:tc>
          <w:tcPr>
            <w:tcW w:w="534" w:type="dxa"/>
          </w:tcPr>
          <w:p w14:paraId="042C4011" w14:textId="77777777" w:rsidR="00E82B32" w:rsidRPr="00CB6F1E" w:rsidRDefault="00E82B32" w:rsidP="00082D9D">
            <w:pPr>
              <w:spacing w:line="360" w:lineRule="auto"/>
              <w:jc w:val="both"/>
              <w:rPr>
                <w:rFonts w:ascii="Times New Roman" w:hAnsi="Times New Roman" w:cs="Times New Roman"/>
                <w:sz w:val="24"/>
                <w:szCs w:val="24"/>
                <w:lang w:val="en-US"/>
              </w:rPr>
            </w:pPr>
            <w:r w:rsidRPr="00CB6F1E">
              <w:rPr>
                <w:rFonts w:ascii="Times New Roman" w:hAnsi="Times New Roman" w:cs="Times New Roman"/>
                <w:sz w:val="24"/>
                <w:szCs w:val="24"/>
                <w:lang w:val="en-US"/>
              </w:rPr>
              <w:t>6</w:t>
            </w:r>
          </w:p>
        </w:tc>
        <w:tc>
          <w:tcPr>
            <w:tcW w:w="1512" w:type="dxa"/>
          </w:tcPr>
          <w:p w14:paraId="30A27D7B" w14:textId="77777777" w:rsidR="00E82B32" w:rsidRPr="00CB6F1E" w:rsidRDefault="00E82B32" w:rsidP="00082D9D">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Lusianah meinawati</w:t>
            </w:r>
          </w:p>
        </w:tc>
        <w:tc>
          <w:tcPr>
            <w:tcW w:w="2457" w:type="dxa"/>
          </w:tcPr>
          <w:p w14:paraId="64B49F17" w14:textId="77777777" w:rsidR="00E82B32" w:rsidRPr="00CB6F1E" w:rsidRDefault="00E82B32" w:rsidP="00082D9D">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effect of tui na massage on picky eater in children </w:t>
            </w:r>
            <w:r>
              <w:rPr>
                <w:rFonts w:ascii="Times New Roman" w:hAnsi="Times New Roman" w:cs="Times New Roman"/>
                <w:sz w:val="24"/>
                <w:szCs w:val="24"/>
                <w:lang w:val="en-US"/>
              </w:rPr>
              <w:lastRenderedPageBreak/>
              <w:t>age 1 to 5 years at BPM lilis suryawati Jombang</w:t>
            </w:r>
          </w:p>
        </w:tc>
      </w:tr>
    </w:tbl>
    <w:p w14:paraId="37117AE2" w14:textId="77777777" w:rsidR="00792B4D" w:rsidRDefault="00792B4D" w:rsidP="00082D9D">
      <w:pPr>
        <w:spacing w:after="0" w:line="360" w:lineRule="auto"/>
        <w:jc w:val="both"/>
        <w:rPr>
          <w:rFonts w:ascii="Times New Roman" w:hAnsi="Times New Roman" w:cs="Times New Roman"/>
          <w:b/>
          <w:bCs/>
          <w:sz w:val="24"/>
          <w:szCs w:val="24"/>
        </w:rPr>
      </w:pPr>
    </w:p>
    <w:p w14:paraId="78A319F7" w14:textId="5D058022" w:rsidR="00A83E20" w:rsidRPr="00E82B32" w:rsidRDefault="00A83E20" w:rsidP="00082D9D">
      <w:pPr>
        <w:spacing w:after="0" w:line="360" w:lineRule="auto"/>
        <w:jc w:val="both"/>
        <w:rPr>
          <w:rFonts w:ascii="Times New Roman" w:hAnsi="Times New Roman" w:cs="Times New Roman"/>
          <w:b/>
          <w:bCs/>
          <w:sz w:val="24"/>
          <w:szCs w:val="24"/>
        </w:rPr>
      </w:pPr>
      <w:r w:rsidRPr="00E82B32">
        <w:rPr>
          <w:rFonts w:ascii="Times New Roman" w:hAnsi="Times New Roman" w:cs="Times New Roman"/>
          <w:b/>
          <w:bCs/>
          <w:sz w:val="24"/>
          <w:szCs w:val="24"/>
        </w:rPr>
        <w:t>DISCUSSION</w:t>
      </w:r>
    </w:p>
    <w:p w14:paraId="24280E4C" w14:textId="77777777" w:rsidR="00A83E20" w:rsidRPr="00E82B32" w:rsidRDefault="00A83E20" w:rsidP="00082D9D">
      <w:pPr>
        <w:spacing w:after="0" w:line="360" w:lineRule="auto"/>
        <w:ind w:firstLine="567"/>
        <w:jc w:val="both"/>
        <w:rPr>
          <w:rFonts w:ascii="Times New Roman" w:hAnsi="Times New Roman" w:cs="Times New Roman"/>
          <w:sz w:val="24"/>
          <w:szCs w:val="24"/>
        </w:rPr>
      </w:pPr>
      <w:r w:rsidRPr="00E82B32">
        <w:rPr>
          <w:rFonts w:ascii="Times New Roman" w:hAnsi="Times New Roman" w:cs="Times New Roman"/>
          <w:sz w:val="24"/>
          <w:szCs w:val="24"/>
        </w:rPr>
        <w:t>The growth and development of children are very dependent on the fulfillment of nutrition. Children whose eating patterns are disrupted have an impact on their health so they are susceptible to disease and growth and development disorders. Efforts to overcome difficulties can be done using pharmacology and non-pharmacology. One way to prevent this is by doing complementary massage therapy for children. Massage for children is a touch therapy in direct contact with the body which can provide a sense of security and comfort for children.</w:t>
      </w:r>
    </w:p>
    <w:p w14:paraId="2FB92CF0" w14:textId="77777777" w:rsidR="00A83E20" w:rsidRPr="00E82B32" w:rsidRDefault="00A83E20" w:rsidP="00082D9D">
      <w:pPr>
        <w:spacing w:after="0" w:line="360" w:lineRule="auto"/>
        <w:ind w:firstLine="567"/>
        <w:jc w:val="both"/>
        <w:rPr>
          <w:rFonts w:ascii="Times New Roman" w:hAnsi="Times New Roman" w:cs="Times New Roman"/>
          <w:sz w:val="24"/>
          <w:szCs w:val="24"/>
        </w:rPr>
      </w:pPr>
      <w:r w:rsidRPr="00E82B32">
        <w:rPr>
          <w:rFonts w:ascii="Times New Roman" w:hAnsi="Times New Roman" w:cs="Times New Roman"/>
          <w:sz w:val="24"/>
          <w:szCs w:val="24"/>
        </w:rPr>
        <w:t>This is following the results of the research. According to Resti, 2020 that the effectiveness of tuina massage in overcoming difficulties in toddler diets, the average toddler weight before the Tui Na massage (pretest) is 8.79 with a standard deviation of 1.05. the average toddler weight after the Tui Na Massage (posttest) is 8.87 with a standard deviation of 0. After the Tui Na Massage is done on the toddler, the toddler's appetite increases.</w:t>
      </w:r>
    </w:p>
    <w:p w14:paraId="6DFDB6EC" w14:textId="77777777" w:rsidR="00A83E20" w:rsidRPr="00E82B32" w:rsidRDefault="00A83E20" w:rsidP="00082D9D">
      <w:pPr>
        <w:spacing w:after="0" w:line="360" w:lineRule="auto"/>
        <w:ind w:firstLine="567"/>
        <w:jc w:val="both"/>
        <w:rPr>
          <w:rFonts w:ascii="Times New Roman" w:hAnsi="Times New Roman" w:cs="Times New Roman"/>
          <w:sz w:val="24"/>
          <w:szCs w:val="24"/>
        </w:rPr>
      </w:pPr>
      <w:r w:rsidRPr="00E82B32">
        <w:rPr>
          <w:rFonts w:ascii="Times New Roman" w:hAnsi="Times New Roman" w:cs="Times New Roman"/>
          <w:sz w:val="24"/>
          <w:szCs w:val="24"/>
        </w:rPr>
        <w:t xml:space="preserve">Yuni's research results, in 2019 which was conducted on 33 toddlers, found that the average weight before the tui na </w:t>
      </w:r>
      <w:r w:rsidRPr="00E82B32">
        <w:rPr>
          <w:rFonts w:ascii="Times New Roman" w:hAnsi="Times New Roman" w:cs="Times New Roman"/>
          <w:sz w:val="24"/>
          <w:szCs w:val="24"/>
        </w:rPr>
        <w:t>massage was 14.79 and after the tui na massage the average weight was 15.09, the difference in average weight gain before and after the tui na massage is 270 grams with a P-value of 0.000. It can be concluded that there is an effect of tui na massage on weight gain.</w:t>
      </w:r>
    </w:p>
    <w:p w14:paraId="395F5D5E" w14:textId="77777777" w:rsidR="00A83E20" w:rsidRPr="00E82B32" w:rsidRDefault="00A83E20" w:rsidP="00082D9D">
      <w:pPr>
        <w:spacing w:after="0" w:line="360" w:lineRule="auto"/>
        <w:ind w:firstLine="567"/>
        <w:jc w:val="both"/>
        <w:rPr>
          <w:rFonts w:ascii="Times New Roman" w:hAnsi="Times New Roman" w:cs="Times New Roman"/>
          <w:sz w:val="24"/>
          <w:szCs w:val="24"/>
        </w:rPr>
      </w:pPr>
      <w:r w:rsidRPr="00E82B32">
        <w:rPr>
          <w:rFonts w:ascii="Times New Roman" w:hAnsi="Times New Roman" w:cs="Times New Roman"/>
          <w:sz w:val="24"/>
          <w:szCs w:val="24"/>
        </w:rPr>
        <w:t>According to the point, 2017. The research was conducted using quasi-experimental designs of 20 toddlers using a purposive technique, with a one-group pretest-posttest design by treating Tui Na Massage, before giving Tui Na Massage starting with measuring the child's weight (pre-test). , after being given Tui Na Massage 6 times in a row - in a week ending with measuring the child's weight gain (post-test) 1 month later. The results of data analysis using the Paired t-test showed that the ρ-value (0.000) &lt; α (0.05) then Ho was rejected and Ha was accepted, meaning that Tui Na Massage was effective in increasing toddler weight.</w:t>
      </w:r>
    </w:p>
    <w:p w14:paraId="1A8DACB4" w14:textId="77777777" w:rsidR="00A83E20" w:rsidRPr="00E82B32" w:rsidRDefault="00A83E20" w:rsidP="00082D9D">
      <w:pPr>
        <w:spacing w:after="0" w:line="360" w:lineRule="auto"/>
        <w:ind w:firstLine="567"/>
        <w:jc w:val="both"/>
        <w:rPr>
          <w:rFonts w:ascii="Times New Roman" w:hAnsi="Times New Roman" w:cs="Times New Roman"/>
          <w:sz w:val="24"/>
          <w:szCs w:val="24"/>
        </w:rPr>
      </w:pPr>
      <w:r w:rsidRPr="00E82B32">
        <w:rPr>
          <w:rFonts w:ascii="Times New Roman" w:hAnsi="Times New Roman" w:cs="Times New Roman"/>
          <w:sz w:val="24"/>
          <w:szCs w:val="24"/>
        </w:rPr>
        <w:t xml:space="preserve">According to Happy, 2019 that the research was conducted on toddlers with as many as 15 respondents with the one-group pretest-posttest design method. Data analysis using the Wilcoxon test showed that H0 was rejected and Ha was accepted, which means that there was a significant effect on the level of difficulty eating toddlers before and after the massage, where the appetite of toddlers of as many as 15 respondents (100%) before the massage </w:t>
      </w:r>
      <w:r w:rsidRPr="00E82B32">
        <w:rPr>
          <w:rFonts w:ascii="Times New Roman" w:hAnsi="Times New Roman" w:cs="Times New Roman"/>
          <w:sz w:val="24"/>
          <w:szCs w:val="24"/>
        </w:rPr>
        <w:lastRenderedPageBreak/>
        <w:t>had difficulty eating. After the massage, 13 respondents (86.7%) of the 15 respondents had no difficulty eating and those who still had difficulty eating were 2 respondents (13.3%) with an average (mean rank) of 7. This indicates that there is an effect of massage on increasing the appetite of toddlers aged 1 year. There is an effect of massage on increasing the appetite of toddlers aged 1 year.</w:t>
      </w:r>
    </w:p>
    <w:p w14:paraId="482728CB" w14:textId="77777777" w:rsidR="00A83E20" w:rsidRPr="00E82B32" w:rsidRDefault="00A83E20" w:rsidP="00082D9D">
      <w:pPr>
        <w:spacing w:after="0" w:line="360" w:lineRule="auto"/>
        <w:jc w:val="both"/>
        <w:rPr>
          <w:rFonts w:ascii="Times New Roman" w:hAnsi="Times New Roman" w:cs="Times New Roman"/>
          <w:sz w:val="24"/>
          <w:szCs w:val="24"/>
        </w:rPr>
      </w:pPr>
    </w:p>
    <w:p w14:paraId="2154BE74" w14:textId="77777777" w:rsidR="00A83E20" w:rsidRPr="00E82B32" w:rsidRDefault="00A83E20" w:rsidP="00082D9D">
      <w:pPr>
        <w:spacing w:after="0" w:line="360" w:lineRule="auto"/>
        <w:jc w:val="both"/>
        <w:rPr>
          <w:rFonts w:ascii="Times New Roman" w:hAnsi="Times New Roman" w:cs="Times New Roman"/>
          <w:b/>
          <w:bCs/>
          <w:sz w:val="24"/>
          <w:szCs w:val="24"/>
        </w:rPr>
      </w:pPr>
      <w:r w:rsidRPr="00E82B32">
        <w:rPr>
          <w:rFonts w:ascii="Times New Roman" w:hAnsi="Times New Roman" w:cs="Times New Roman"/>
          <w:b/>
          <w:bCs/>
          <w:sz w:val="24"/>
          <w:szCs w:val="24"/>
        </w:rPr>
        <w:t>CONCLUSION</w:t>
      </w:r>
    </w:p>
    <w:p w14:paraId="4B1B1F4A" w14:textId="77777777" w:rsidR="00A83E20" w:rsidRPr="00E82B32" w:rsidRDefault="00A83E20" w:rsidP="00082D9D">
      <w:pPr>
        <w:spacing w:after="0" w:line="360" w:lineRule="auto"/>
        <w:ind w:firstLine="567"/>
        <w:jc w:val="both"/>
        <w:rPr>
          <w:rFonts w:ascii="Times New Roman" w:hAnsi="Times New Roman" w:cs="Times New Roman"/>
          <w:sz w:val="24"/>
          <w:szCs w:val="24"/>
        </w:rPr>
      </w:pPr>
      <w:r w:rsidRPr="00E82B32">
        <w:rPr>
          <w:rFonts w:ascii="Times New Roman" w:hAnsi="Times New Roman" w:cs="Times New Roman"/>
          <w:sz w:val="24"/>
          <w:szCs w:val="24"/>
        </w:rPr>
        <w:t>Tuina massage provides very effective benefits for child growth and development, especially increasing appetite. The touch of a mother's massage is a form of communication that can also build closeness between parents and their children. Children who are massaged with happy feelings will get the maximum benefits of massage.</w:t>
      </w:r>
    </w:p>
    <w:p w14:paraId="6A8C27BB" w14:textId="5B85FF3C" w:rsidR="00A83E20" w:rsidRDefault="00A83E20" w:rsidP="00082D9D">
      <w:pPr>
        <w:spacing w:after="0" w:line="360" w:lineRule="auto"/>
        <w:jc w:val="both"/>
        <w:rPr>
          <w:rFonts w:ascii="Times New Roman" w:hAnsi="Times New Roman" w:cs="Times New Roman"/>
          <w:sz w:val="24"/>
          <w:szCs w:val="24"/>
        </w:rPr>
      </w:pPr>
    </w:p>
    <w:p w14:paraId="1DDD2693" w14:textId="77777777" w:rsidR="00A83E20" w:rsidRPr="00E82B32" w:rsidRDefault="00A83E20" w:rsidP="00082D9D">
      <w:pPr>
        <w:spacing w:after="0" w:line="360" w:lineRule="auto"/>
        <w:jc w:val="both"/>
        <w:rPr>
          <w:rFonts w:ascii="Times New Roman" w:hAnsi="Times New Roman" w:cs="Times New Roman"/>
          <w:b/>
          <w:bCs/>
          <w:sz w:val="24"/>
          <w:szCs w:val="24"/>
        </w:rPr>
      </w:pPr>
      <w:r w:rsidRPr="00E82B32">
        <w:rPr>
          <w:rFonts w:ascii="Times New Roman" w:hAnsi="Times New Roman" w:cs="Times New Roman"/>
          <w:b/>
          <w:bCs/>
          <w:sz w:val="24"/>
          <w:szCs w:val="24"/>
        </w:rPr>
        <w:t>SUGGESTION</w:t>
      </w:r>
    </w:p>
    <w:p w14:paraId="481D8F9F" w14:textId="659EB4FF" w:rsidR="00A83E20" w:rsidRDefault="00A83E20" w:rsidP="00082D9D">
      <w:pPr>
        <w:spacing w:after="0" w:line="360" w:lineRule="auto"/>
        <w:ind w:firstLine="567"/>
        <w:jc w:val="both"/>
        <w:rPr>
          <w:rFonts w:ascii="Times New Roman" w:hAnsi="Times New Roman" w:cs="Times New Roman"/>
          <w:sz w:val="24"/>
          <w:szCs w:val="24"/>
        </w:rPr>
      </w:pPr>
      <w:r w:rsidRPr="00E82B32">
        <w:rPr>
          <w:rFonts w:ascii="Times New Roman" w:hAnsi="Times New Roman" w:cs="Times New Roman"/>
          <w:sz w:val="24"/>
          <w:szCs w:val="24"/>
        </w:rPr>
        <w:t>Involving parents in doing Tui Na Massage regularly can be a stimulus to increase appetite and parental closeness to toddlers so that weight will increase.</w:t>
      </w:r>
    </w:p>
    <w:p w14:paraId="14928929" w14:textId="77777777" w:rsidR="00B11205" w:rsidRPr="00E82B32" w:rsidRDefault="00B11205" w:rsidP="00082D9D">
      <w:pPr>
        <w:spacing w:after="0" w:line="360" w:lineRule="auto"/>
        <w:ind w:firstLine="567"/>
        <w:jc w:val="both"/>
        <w:rPr>
          <w:rFonts w:ascii="Times New Roman" w:hAnsi="Times New Roman" w:cs="Times New Roman"/>
          <w:sz w:val="24"/>
          <w:szCs w:val="24"/>
        </w:rPr>
      </w:pPr>
    </w:p>
    <w:p w14:paraId="2133E276" w14:textId="77777777" w:rsidR="00B11205" w:rsidRPr="00B11205" w:rsidRDefault="00B11205" w:rsidP="00082D9D">
      <w:pPr>
        <w:pStyle w:val="NormalWeb"/>
        <w:widowControl/>
        <w:tabs>
          <w:tab w:val="left" w:pos="426"/>
        </w:tabs>
        <w:spacing w:before="0" w:beforeAutospacing="0" w:after="0" w:afterAutospacing="0" w:line="360" w:lineRule="auto"/>
        <w:jc w:val="both"/>
        <w:rPr>
          <w:rFonts w:eastAsia="Book Antiqua"/>
          <w:b/>
          <w:kern w:val="0"/>
        </w:rPr>
      </w:pPr>
      <w:r w:rsidRPr="00B11205">
        <w:rPr>
          <w:rFonts w:eastAsia="Book Antiqua"/>
          <w:b/>
          <w:kern w:val="0"/>
        </w:rPr>
        <w:t>ACKNOWLEDGEMENT</w:t>
      </w:r>
    </w:p>
    <w:p w14:paraId="57F7E23E" w14:textId="29A78434" w:rsidR="00A83E20" w:rsidRPr="00E82B32" w:rsidRDefault="00A83E20" w:rsidP="00082D9D">
      <w:pPr>
        <w:spacing w:after="0" w:line="360" w:lineRule="auto"/>
        <w:ind w:firstLine="567"/>
        <w:jc w:val="both"/>
        <w:rPr>
          <w:rFonts w:ascii="Times New Roman" w:hAnsi="Times New Roman" w:cs="Times New Roman"/>
          <w:sz w:val="24"/>
          <w:szCs w:val="24"/>
        </w:rPr>
      </w:pPr>
      <w:r w:rsidRPr="00E82B32">
        <w:rPr>
          <w:rFonts w:ascii="Times New Roman" w:hAnsi="Times New Roman" w:cs="Times New Roman"/>
          <w:sz w:val="24"/>
          <w:szCs w:val="24"/>
        </w:rPr>
        <w:t xml:space="preserve">This research was sourced from the researcher's funds and was partly supported by an internal research grant from the University of Bina Sehat PPNI Mojokerto for the Improvement of the Lecturer </w:t>
      </w:r>
      <w:r w:rsidRPr="00E82B32">
        <w:rPr>
          <w:rFonts w:ascii="Times New Roman" w:hAnsi="Times New Roman" w:cs="Times New Roman"/>
          <w:sz w:val="24"/>
          <w:szCs w:val="24"/>
        </w:rPr>
        <w:t>Research Scheme. Thanks to Dr. Ivan Rovian, M.Kp as Plt. Chancellor of the Bina Sehat University of PPNI Mojokerto who has permitted to conduct research.</w:t>
      </w:r>
    </w:p>
    <w:p w14:paraId="5BAF4C99" w14:textId="77777777" w:rsidR="00A83E20" w:rsidRPr="00E82B32" w:rsidRDefault="00A83E20" w:rsidP="00082D9D">
      <w:pPr>
        <w:spacing w:after="0" w:line="360" w:lineRule="auto"/>
        <w:jc w:val="both"/>
        <w:rPr>
          <w:rFonts w:ascii="Times New Roman" w:hAnsi="Times New Roman" w:cs="Times New Roman"/>
          <w:sz w:val="24"/>
          <w:szCs w:val="24"/>
        </w:rPr>
      </w:pPr>
    </w:p>
    <w:p w14:paraId="6F1A6EE2" w14:textId="77777777" w:rsidR="00A83E20" w:rsidRPr="00E82B32" w:rsidRDefault="00A83E20" w:rsidP="00082D9D">
      <w:pPr>
        <w:spacing w:after="0" w:line="360" w:lineRule="auto"/>
        <w:jc w:val="both"/>
        <w:rPr>
          <w:rFonts w:ascii="Times New Roman" w:hAnsi="Times New Roman" w:cs="Times New Roman"/>
          <w:b/>
          <w:bCs/>
          <w:sz w:val="24"/>
          <w:szCs w:val="24"/>
        </w:rPr>
      </w:pPr>
      <w:r w:rsidRPr="00E82B32">
        <w:rPr>
          <w:rFonts w:ascii="Times New Roman" w:hAnsi="Times New Roman" w:cs="Times New Roman"/>
          <w:b/>
          <w:bCs/>
          <w:sz w:val="24"/>
          <w:szCs w:val="24"/>
        </w:rPr>
        <w:t>FUNDING</w:t>
      </w:r>
    </w:p>
    <w:p w14:paraId="641CC41E" w14:textId="77777777" w:rsidR="00A83E20" w:rsidRPr="00E82B32" w:rsidRDefault="00A83E20" w:rsidP="00082D9D">
      <w:pPr>
        <w:spacing w:after="0" w:line="360" w:lineRule="auto"/>
        <w:jc w:val="both"/>
        <w:rPr>
          <w:rFonts w:ascii="Times New Roman" w:hAnsi="Times New Roman" w:cs="Times New Roman"/>
          <w:sz w:val="24"/>
          <w:szCs w:val="24"/>
        </w:rPr>
      </w:pPr>
      <w:r w:rsidRPr="00E82B32">
        <w:rPr>
          <w:rFonts w:ascii="Times New Roman" w:hAnsi="Times New Roman" w:cs="Times New Roman"/>
          <w:sz w:val="24"/>
          <w:szCs w:val="24"/>
        </w:rPr>
        <w:t xml:space="preserve">          The source of funding comes from the researcher's funds and partly gets research funding from internal grants at Bina Sehat University PPNI Mojokerto.</w:t>
      </w:r>
    </w:p>
    <w:p w14:paraId="3E9CA204" w14:textId="77777777" w:rsidR="00A83E20" w:rsidRPr="00E82B32" w:rsidRDefault="00A83E20" w:rsidP="00082D9D">
      <w:pPr>
        <w:spacing w:after="0" w:line="360" w:lineRule="auto"/>
        <w:jc w:val="both"/>
        <w:rPr>
          <w:rFonts w:ascii="Times New Roman" w:hAnsi="Times New Roman" w:cs="Times New Roman"/>
          <w:sz w:val="24"/>
          <w:szCs w:val="24"/>
        </w:rPr>
      </w:pPr>
      <w:r w:rsidRPr="00E82B32">
        <w:rPr>
          <w:rFonts w:ascii="Times New Roman" w:hAnsi="Times New Roman" w:cs="Times New Roman"/>
          <w:sz w:val="24"/>
          <w:szCs w:val="24"/>
        </w:rPr>
        <w:t xml:space="preserve"> </w:t>
      </w:r>
    </w:p>
    <w:p w14:paraId="1A005B9B" w14:textId="77777777" w:rsidR="00A83E20" w:rsidRPr="00E82B32" w:rsidRDefault="00A83E20" w:rsidP="00082D9D">
      <w:pPr>
        <w:spacing w:after="0" w:line="360" w:lineRule="auto"/>
        <w:jc w:val="both"/>
        <w:rPr>
          <w:rFonts w:ascii="Times New Roman" w:hAnsi="Times New Roman" w:cs="Times New Roman"/>
          <w:b/>
          <w:bCs/>
          <w:sz w:val="24"/>
          <w:szCs w:val="24"/>
        </w:rPr>
      </w:pPr>
      <w:r w:rsidRPr="00E82B32">
        <w:rPr>
          <w:rFonts w:ascii="Times New Roman" w:hAnsi="Times New Roman" w:cs="Times New Roman"/>
          <w:b/>
          <w:bCs/>
          <w:sz w:val="24"/>
          <w:szCs w:val="24"/>
        </w:rPr>
        <w:t>CONFLICT OF INTEREST</w:t>
      </w:r>
    </w:p>
    <w:p w14:paraId="1AC70F38" w14:textId="77777777" w:rsidR="00A83E20" w:rsidRPr="00E82B32" w:rsidRDefault="00A83E20" w:rsidP="00082D9D">
      <w:pPr>
        <w:spacing w:after="0" w:line="360" w:lineRule="auto"/>
        <w:ind w:firstLine="567"/>
        <w:jc w:val="both"/>
        <w:rPr>
          <w:rFonts w:ascii="Times New Roman" w:hAnsi="Times New Roman" w:cs="Times New Roman"/>
          <w:sz w:val="24"/>
          <w:szCs w:val="24"/>
        </w:rPr>
      </w:pPr>
      <w:r w:rsidRPr="00E82B32">
        <w:rPr>
          <w:rFonts w:ascii="Times New Roman" w:hAnsi="Times New Roman" w:cs="Times New Roman"/>
          <w:sz w:val="24"/>
          <w:szCs w:val="24"/>
        </w:rPr>
        <w:t>The research process was carried out by the researchers themselves to obtain a journal search database from the results of research that had been carried out by previous researchers whose research journals had been published. Secondary data sources in the form of journals and articles relevant to the topic were carried out using the databases used were Google Scholar and NCBI Pubmed. Limited livelihoods from 2015 to 2021 accessed in full text in pdf format</w:t>
      </w:r>
    </w:p>
    <w:p w14:paraId="619F9CE0" w14:textId="765C834E" w:rsidR="00A83E20" w:rsidRDefault="00A83E20" w:rsidP="004462FA">
      <w:pPr>
        <w:jc w:val="both"/>
        <w:rPr>
          <w:rFonts w:ascii="Times New Roman" w:hAnsi="Times New Roman" w:cs="Times New Roman"/>
          <w:sz w:val="24"/>
          <w:szCs w:val="24"/>
        </w:rPr>
      </w:pPr>
    </w:p>
    <w:p w14:paraId="49057FE3" w14:textId="574A7136" w:rsidR="00B11205" w:rsidRDefault="00B11205" w:rsidP="004462FA">
      <w:pPr>
        <w:jc w:val="both"/>
        <w:rPr>
          <w:rFonts w:ascii="Times New Roman" w:hAnsi="Times New Roman" w:cs="Times New Roman"/>
          <w:b/>
          <w:bCs/>
          <w:sz w:val="24"/>
          <w:szCs w:val="24"/>
        </w:rPr>
      </w:pPr>
      <w:r>
        <w:rPr>
          <w:rFonts w:ascii="Times New Roman" w:hAnsi="Times New Roman" w:cs="Times New Roman"/>
          <w:b/>
          <w:bCs/>
          <w:sz w:val="24"/>
          <w:szCs w:val="24"/>
        </w:rPr>
        <w:t>REFFERENCES</w:t>
      </w:r>
    </w:p>
    <w:p w14:paraId="40AC8292" w14:textId="77777777" w:rsidR="00A83E20" w:rsidRPr="00E82B32" w:rsidRDefault="00A83E20" w:rsidP="00A24B74">
      <w:pPr>
        <w:ind w:left="567" w:hanging="567"/>
        <w:jc w:val="both"/>
        <w:rPr>
          <w:rFonts w:ascii="Times New Roman" w:hAnsi="Times New Roman" w:cs="Times New Roman"/>
          <w:sz w:val="24"/>
          <w:szCs w:val="24"/>
        </w:rPr>
      </w:pPr>
      <w:r w:rsidRPr="00E82B32">
        <w:rPr>
          <w:rFonts w:ascii="Times New Roman" w:hAnsi="Times New Roman" w:cs="Times New Roman"/>
          <w:sz w:val="24"/>
          <w:szCs w:val="24"/>
        </w:rPr>
        <w:t>Aminati,  D.  (2013).  Pijat  Dan  Senam  Untuk    Bayi    Dan  Balita.  Yogyakarta: Brilliant  Books.</w:t>
      </w:r>
    </w:p>
    <w:p w14:paraId="3519E212" w14:textId="77777777" w:rsidR="00A83E20" w:rsidRPr="00E82B32" w:rsidRDefault="00A83E20" w:rsidP="00A24B74">
      <w:pPr>
        <w:ind w:left="567" w:hanging="567"/>
        <w:jc w:val="both"/>
        <w:rPr>
          <w:rFonts w:ascii="Times New Roman" w:hAnsi="Times New Roman" w:cs="Times New Roman"/>
          <w:sz w:val="24"/>
          <w:szCs w:val="24"/>
        </w:rPr>
      </w:pPr>
      <w:r w:rsidRPr="00E82B32">
        <w:rPr>
          <w:rFonts w:ascii="Times New Roman" w:hAnsi="Times New Roman" w:cs="Times New Roman"/>
          <w:sz w:val="24"/>
          <w:szCs w:val="24"/>
        </w:rPr>
        <w:t>Andriani, M., Wirjatmadi, B. 2016. Pengantar Gizi Masyarakat. Jakarta : Kencana.</w:t>
      </w:r>
    </w:p>
    <w:p w14:paraId="3D02ADDF" w14:textId="77777777" w:rsidR="00A83E20" w:rsidRPr="00E82B32" w:rsidRDefault="00A83E20" w:rsidP="00A24B74">
      <w:pPr>
        <w:ind w:left="567" w:hanging="567"/>
        <w:jc w:val="both"/>
        <w:rPr>
          <w:rFonts w:ascii="Times New Roman" w:hAnsi="Times New Roman" w:cs="Times New Roman"/>
          <w:sz w:val="24"/>
          <w:szCs w:val="24"/>
        </w:rPr>
      </w:pPr>
      <w:r w:rsidRPr="00E82B32">
        <w:rPr>
          <w:rFonts w:ascii="Times New Roman" w:hAnsi="Times New Roman" w:cs="Times New Roman"/>
          <w:sz w:val="24"/>
          <w:szCs w:val="24"/>
        </w:rPr>
        <w:t>Gao L, Jia Ch, Ma Ss, Wu T. Pediatric Massage For The Treatment Of Anorexia In Children: A Meta-</w:t>
      </w:r>
      <w:r w:rsidRPr="00E82B32">
        <w:rPr>
          <w:rFonts w:ascii="Times New Roman" w:hAnsi="Times New Roman" w:cs="Times New Roman"/>
          <w:sz w:val="24"/>
          <w:szCs w:val="24"/>
        </w:rPr>
        <w:lastRenderedPageBreak/>
        <w:t>Analysis. World J Tradit Chin Med 2018;4:96- 104.</w:t>
      </w:r>
    </w:p>
    <w:p w14:paraId="2AD51BFB" w14:textId="77777777" w:rsidR="00A83E20" w:rsidRPr="00E82B32" w:rsidRDefault="00A83E20" w:rsidP="00A24B74">
      <w:pPr>
        <w:ind w:left="567" w:hanging="567"/>
        <w:jc w:val="both"/>
        <w:rPr>
          <w:rFonts w:ascii="Times New Roman" w:hAnsi="Times New Roman" w:cs="Times New Roman"/>
          <w:sz w:val="24"/>
          <w:szCs w:val="24"/>
        </w:rPr>
      </w:pPr>
      <w:r w:rsidRPr="00E82B32">
        <w:rPr>
          <w:rFonts w:ascii="Times New Roman" w:hAnsi="Times New Roman" w:cs="Times New Roman"/>
          <w:sz w:val="24"/>
          <w:szCs w:val="24"/>
        </w:rPr>
        <w:t>Kementerian Kesehatan Badan Penelitian Dan Pengembangan Kesehatan. Hasil Utama Riset Kesehatan Dasar 2018. Kementerian Kesehatan Ri; 2018.</w:t>
      </w:r>
    </w:p>
    <w:p w14:paraId="4C9F291A" w14:textId="77777777" w:rsidR="00A83E20" w:rsidRPr="00E82B32" w:rsidRDefault="00A83E20" w:rsidP="00A24B74">
      <w:pPr>
        <w:ind w:left="567" w:hanging="567"/>
        <w:jc w:val="both"/>
        <w:rPr>
          <w:rFonts w:ascii="Times New Roman" w:hAnsi="Times New Roman" w:cs="Times New Roman"/>
          <w:sz w:val="24"/>
          <w:szCs w:val="24"/>
        </w:rPr>
      </w:pPr>
      <w:r w:rsidRPr="00E82B32">
        <w:rPr>
          <w:rFonts w:ascii="Times New Roman" w:hAnsi="Times New Roman" w:cs="Times New Roman"/>
          <w:sz w:val="24"/>
          <w:szCs w:val="24"/>
        </w:rPr>
        <w:t>Kenny, C., W. 2014. The Effectiveness Of Massage Therapy A Summary Of Evidence-based Research</w:t>
      </w:r>
    </w:p>
    <w:p w14:paraId="10F897C6" w14:textId="77777777" w:rsidR="00A83E20" w:rsidRPr="00E82B32" w:rsidRDefault="00A83E20" w:rsidP="00A24B74">
      <w:pPr>
        <w:ind w:left="567" w:hanging="567"/>
        <w:jc w:val="both"/>
        <w:rPr>
          <w:rFonts w:ascii="Times New Roman" w:hAnsi="Times New Roman" w:cs="Times New Roman"/>
          <w:sz w:val="24"/>
          <w:szCs w:val="24"/>
        </w:rPr>
      </w:pPr>
      <w:r w:rsidRPr="00E82B32">
        <w:rPr>
          <w:rFonts w:ascii="Times New Roman" w:hAnsi="Times New Roman" w:cs="Times New Roman"/>
          <w:sz w:val="24"/>
          <w:szCs w:val="24"/>
        </w:rPr>
        <w:t>Maria,  D.  2016.  Modifikasi  Tindakan  :    Pijat  Tui  Na  Dan  Coaching  Pada  Keluarga Menurunkan  Status  Resiko  Gizi  Kurang  Anak  Usia  Sekolah.  Jurnal  Keperawatan  Respati Yogyakarta Volume 3, No 2(2016).</w:t>
      </w:r>
    </w:p>
    <w:p w14:paraId="2BE34BCA" w14:textId="77777777" w:rsidR="00A83E20" w:rsidRPr="00E82B32" w:rsidRDefault="00A83E20" w:rsidP="00A24B74">
      <w:pPr>
        <w:ind w:left="567" w:hanging="567"/>
        <w:jc w:val="both"/>
        <w:rPr>
          <w:rFonts w:ascii="Times New Roman" w:hAnsi="Times New Roman" w:cs="Times New Roman"/>
          <w:sz w:val="24"/>
          <w:szCs w:val="24"/>
        </w:rPr>
      </w:pPr>
      <w:r w:rsidRPr="00E82B32">
        <w:rPr>
          <w:rFonts w:ascii="Times New Roman" w:hAnsi="Times New Roman" w:cs="Times New Roman"/>
          <w:sz w:val="24"/>
          <w:szCs w:val="24"/>
        </w:rPr>
        <w:t>Marimbi, H (2010), Tumbuh Kembang Status Gizi Dan Imunisasi Dasar Pada Balita, Edisi I, Yogyakarta : Nuha Medika</w:t>
      </w:r>
    </w:p>
    <w:p w14:paraId="49DF5B73" w14:textId="77777777" w:rsidR="00A83E20" w:rsidRPr="00E82B32" w:rsidRDefault="00A83E20" w:rsidP="00A24B74">
      <w:pPr>
        <w:ind w:left="567" w:hanging="567"/>
        <w:jc w:val="both"/>
        <w:rPr>
          <w:rFonts w:ascii="Times New Roman" w:hAnsi="Times New Roman" w:cs="Times New Roman"/>
          <w:sz w:val="24"/>
          <w:szCs w:val="24"/>
        </w:rPr>
      </w:pPr>
      <w:r w:rsidRPr="00E82B32">
        <w:rPr>
          <w:rFonts w:ascii="Times New Roman" w:hAnsi="Times New Roman" w:cs="Times New Roman"/>
          <w:sz w:val="24"/>
          <w:szCs w:val="24"/>
        </w:rPr>
        <w:t>Meinawati, L. (2021). Pengaruh Tui Na Massage Terhadap Picky Eater Pada Balita Usia 1 Sd 5 Tahun Di Bpm Lilis Suryawati Jombang. Jurnal Insan Cendekia, 8(1), 1-10.</w:t>
      </w:r>
    </w:p>
    <w:p w14:paraId="18C4272B" w14:textId="77777777" w:rsidR="00A83E20" w:rsidRPr="00E82B32" w:rsidRDefault="00A83E20" w:rsidP="00A24B74">
      <w:pPr>
        <w:ind w:left="567" w:hanging="567"/>
        <w:jc w:val="both"/>
        <w:rPr>
          <w:rFonts w:ascii="Times New Roman" w:hAnsi="Times New Roman" w:cs="Times New Roman"/>
          <w:sz w:val="24"/>
          <w:szCs w:val="24"/>
        </w:rPr>
      </w:pPr>
      <w:r w:rsidRPr="00E82B32">
        <w:rPr>
          <w:rFonts w:ascii="Times New Roman" w:hAnsi="Times New Roman" w:cs="Times New Roman"/>
          <w:sz w:val="24"/>
          <w:szCs w:val="24"/>
        </w:rPr>
        <w:t xml:space="preserve">Munjidah, A. 2015. Efektifitas Pijat Tui Na Dalam Mengatasi Kesulitan Makan Pada Balita Di Rw 02 Kelurahan Wonokromo Surabaya. Jurnal Ilmiah Kesehatan, Vol. 8, No. 2, Agustus 2015, </w:t>
      </w:r>
    </w:p>
    <w:p w14:paraId="381F4EAD" w14:textId="77777777" w:rsidR="00A83E20" w:rsidRPr="00E82B32" w:rsidRDefault="00A83E20" w:rsidP="00A24B74">
      <w:pPr>
        <w:ind w:left="567" w:hanging="567"/>
        <w:jc w:val="both"/>
        <w:rPr>
          <w:rFonts w:ascii="Times New Roman" w:hAnsi="Times New Roman" w:cs="Times New Roman"/>
          <w:sz w:val="24"/>
          <w:szCs w:val="24"/>
        </w:rPr>
      </w:pPr>
      <w:r w:rsidRPr="00E82B32">
        <w:rPr>
          <w:rFonts w:ascii="Times New Roman" w:hAnsi="Times New Roman" w:cs="Times New Roman"/>
          <w:sz w:val="24"/>
          <w:szCs w:val="24"/>
        </w:rPr>
        <w:t xml:space="preserve">Nurlinda A. Gizi Dalam Siklus Daur Kehidupan. (Cv. Andi Offset, 2012). </w:t>
      </w:r>
    </w:p>
    <w:p w14:paraId="241A0337" w14:textId="77777777" w:rsidR="00A83E20" w:rsidRPr="00E82B32" w:rsidRDefault="00A83E20" w:rsidP="00A24B74">
      <w:pPr>
        <w:ind w:left="567" w:hanging="567"/>
        <w:jc w:val="both"/>
        <w:rPr>
          <w:rFonts w:ascii="Times New Roman" w:hAnsi="Times New Roman" w:cs="Times New Roman"/>
          <w:sz w:val="24"/>
          <w:szCs w:val="24"/>
        </w:rPr>
      </w:pPr>
      <w:r w:rsidRPr="00E82B32">
        <w:rPr>
          <w:rFonts w:ascii="Times New Roman" w:hAnsi="Times New Roman" w:cs="Times New Roman"/>
          <w:sz w:val="24"/>
          <w:szCs w:val="24"/>
        </w:rPr>
        <w:t xml:space="preserve">Peraturan Menteri Kesehatan Ri, No 1109/Menkes/Per/Ix/2007 Tentang Penyelenggaraan Pengobatan Komplementer-Alternatif Di Fasilitas Pelayanan Kesehatan </w:t>
      </w:r>
    </w:p>
    <w:p w14:paraId="14FA0995" w14:textId="77777777" w:rsidR="00A83E20" w:rsidRPr="00E82B32" w:rsidRDefault="00A83E20" w:rsidP="00A24B74">
      <w:pPr>
        <w:ind w:left="567" w:hanging="567"/>
        <w:jc w:val="both"/>
        <w:rPr>
          <w:rFonts w:ascii="Times New Roman" w:hAnsi="Times New Roman" w:cs="Times New Roman"/>
          <w:sz w:val="24"/>
          <w:szCs w:val="24"/>
        </w:rPr>
      </w:pPr>
      <w:r w:rsidRPr="00E82B32">
        <w:rPr>
          <w:rFonts w:ascii="Times New Roman" w:hAnsi="Times New Roman" w:cs="Times New Roman"/>
          <w:sz w:val="24"/>
          <w:szCs w:val="24"/>
        </w:rPr>
        <w:t>Roesli U, 2013,  Pedoman Pijat Bayi.  Trubus  Agriwidya,  Jakarta  12.  Irva  Dkk  (2014) Pengaruh  Terapi  Pijat  Terhadap  Peningkatan  Berat  Badan  Bayi.  Jom  Psik  Vol  I  No  2 Oktober 2014</w:t>
      </w:r>
    </w:p>
    <w:p w14:paraId="574E603C" w14:textId="77777777" w:rsidR="00A83E20" w:rsidRPr="00E82B32" w:rsidRDefault="00A83E20" w:rsidP="00A24B74">
      <w:pPr>
        <w:ind w:left="567" w:hanging="567"/>
        <w:jc w:val="both"/>
        <w:rPr>
          <w:rFonts w:ascii="Times New Roman" w:hAnsi="Times New Roman" w:cs="Times New Roman"/>
          <w:sz w:val="24"/>
          <w:szCs w:val="24"/>
        </w:rPr>
      </w:pPr>
      <w:r w:rsidRPr="00E82B32">
        <w:rPr>
          <w:rFonts w:ascii="Times New Roman" w:hAnsi="Times New Roman" w:cs="Times New Roman"/>
          <w:sz w:val="24"/>
          <w:szCs w:val="24"/>
        </w:rPr>
        <w:t>Simanungkalit, H. M. (2019). Pengaruh Pijat Terhadap Tingkat Kesulitan Makan Balita Usia 1 Tahun. Media Informasi, 15(2), 96-100.</w:t>
      </w:r>
    </w:p>
    <w:p w14:paraId="74CEC618" w14:textId="77777777" w:rsidR="00A83E20" w:rsidRPr="00E82B32" w:rsidRDefault="00A83E20" w:rsidP="00A24B74">
      <w:pPr>
        <w:ind w:left="567" w:hanging="567"/>
        <w:jc w:val="both"/>
        <w:rPr>
          <w:rFonts w:ascii="Times New Roman" w:hAnsi="Times New Roman" w:cs="Times New Roman"/>
          <w:sz w:val="24"/>
          <w:szCs w:val="24"/>
        </w:rPr>
      </w:pPr>
      <w:r w:rsidRPr="00E82B32">
        <w:rPr>
          <w:rFonts w:ascii="Times New Roman" w:hAnsi="Times New Roman" w:cs="Times New Roman"/>
          <w:sz w:val="24"/>
          <w:szCs w:val="24"/>
        </w:rPr>
        <w:t xml:space="preserve">Sukanta, P. Okta. 2010. Pijat Akupresur Untuk Kesehatan. Penebar Plus. Jakarta </w:t>
      </w:r>
    </w:p>
    <w:p w14:paraId="3B9280ED" w14:textId="77777777" w:rsidR="00A83E20" w:rsidRPr="00E82B32" w:rsidRDefault="00A83E20" w:rsidP="00A24B74">
      <w:pPr>
        <w:ind w:left="567" w:hanging="567"/>
        <w:jc w:val="both"/>
        <w:rPr>
          <w:rFonts w:ascii="Times New Roman" w:hAnsi="Times New Roman" w:cs="Times New Roman"/>
          <w:sz w:val="24"/>
          <w:szCs w:val="24"/>
        </w:rPr>
      </w:pPr>
      <w:r w:rsidRPr="00E82B32">
        <w:rPr>
          <w:rFonts w:ascii="Times New Roman" w:hAnsi="Times New Roman" w:cs="Times New Roman"/>
          <w:sz w:val="24"/>
          <w:szCs w:val="24"/>
        </w:rPr>
        <w:t>Wijayanti Titik. Efektifitas Pijat Tui Na Terhadap Kenaikan Berat Badan Balita Usia 1 – 2 Tahun. Jurnal Kebidanan Indonesia, 60–65 (2019).</w:t>
      </w:r>
    </w:p>
    <w:p w14:paraId="1813DA2E" w14:textId="58FB155A" w:rsidR="004462FA" w:rsidRDefault="00A83E20" w:rsidP="00A24B74">
      <w:pPr>
        <w:ind w:left="567" w:hanging="567"/>
        <w:jc w:val="both"/>
        <w:rPr>
          <w:rFonts w:ascii="Times New Roman" w:hAnsi="Times New Roman" w:cs="Times New Roman"/>
          <w:sz w:val="24"/>
          <w:szCs w:val="24"/>
        </w:rPr>
        <w:sectPr w:rsidR="004462FA" w:rsidSect="004462FA">
          <w:type w:val="continuous"/>
          <w:pgSz w:w="11906" w:h="16838"/>
          <w:pgMar w:top="1440" w:right="1440" w:bottom="1440" w:left="1440" w:header="708" w:footer="708" w:gutter="0"/>
          <w:cols w:num="2" w:space="708"/>
          <w:docGrid w:linePitch="360"/>
        </w:sectPr>
      </w:pPr>
      <w:r w:rsidRPr="00E82B32">
        <w:rPr>
          <w:rFonts w:ascii="Times New Roman" w:hAnsi="Times New Roman" w:cs="Times New Roman"/>
          <w:sz w:val="24"/>
          <w:szCs w:val="24"/>
        </w:rPr>
        <w:t>Yulitasari, Y. (2020). Aplikasi Akupresur Tui Na Untuk Meningkatkan Nafsu Makan Anak Balita (Doctoral Dissertation, Diploma, Universita</w:t>
      </w:r>
      <w:r w:rsidR="003D1589">
        <w:rPr>
          <w:rFonts w:ascii="Times New Roman" w:hAnsi="Times New Roman" w:cs="Times New Roman"/>
          <w:sz w:val="24"/>
          <w:szCs w:val="24"/>
        </w:rPr>
        <w:t>s Muhammadiyah Magelang)</w:t>
      </w:r>
    </w:p>
    <w:p w14:paraId="199280CA" w14:textId="77777777" w:rsidR="00A83E20" w:rsidRPr="00E82B32" w:rsidRDefault="00A83E20" w:rsidP="00A83E20">
      <w:pPr>
        <w:rPr>
          <w:rFonts w:ascii="Times New Roman" w:hAnsi="Times New Roman" w:cs="Times New Roman"/>
          <w:sz w:val="24"/>
          <w:szCs w:val="24"/>
        </w:rPr>
      </w:pPr>
    </w:p>
    <w:p w14:paraId="24639808" w14:textId="77777777" w:rsidR="00A83E20" w:rsidRPr="00E82B32" w:rsidRDefault="00A83E20" w:rsidP="00A83E20">
      <w:pPr>
        <w:rPr>
          <w:rFonts w:ascii="Times New Roman" w:hAnsi="Times New Roman" w:cs="Times New Roman"/>
          <w:sz w:val="24"/>
          <w:szCs w:val="24"/>
        </w:rPr>
      </w:pPr>
    </w:p>
    <w:p w14:paraId="1BCC2BCC" w14:textId="77777777" w:rsidR="00A83E20" w:rsidRPr="00E82B32" w:rsidRDefault="00A83E20" w:rsidP="00A83E20">
      <w:pPr>
        <w:rPr>
          <w:rFonts w:ascii="Times New Roman" w:hAnsi="Times New Roman" w:cs="Times New Roman"/>
          <w:sz w:val="24"/>
          <w:szCs w:val="24"/>
        </w:rPr>
      </w:pPr>
    </w:p>
    <w:p w14:paraId="02B8F021" w14:textId="77777777" w:rsidR="00A83E20" w:rsidRPr="00E82B32" w:rsidRDefault="00A83E20" w:rsidP="00A83E20">
      <w:pPr>
        <w:rPr>
          <w:rFonts w:ascii="Times New Roman" w:hAnsi="Times New Roman" w:cs="Times New Roman"/>
          <w:sz w:val="24"/>
          <w:szCs w:val="24"/>
        </w:rPr>
      </w:pPr>
    </w:p>
    <w:sectPr w:rsidR="00A83E20" w:rsidRPr="00E82B32" w:rsidSect="004462FA">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C2B"/>
    <w:rsid w:val="00082D9D"/>
    <w:rsid w:val="003170B6"/>
    <w:rsid w:val="003D1589"/>
    <w:rsid w:val="004462FA"/>
    <w:rsid w:val="005122A5"/>
    <w:rsid w:val="00520091"/>
    <w:rsid w:val="00792B4D"/>
    <w:rsid w:val="007E3C7A"/>
    <w:rsid w:val="008A4C2B"/>
    <w:rsid w:val="00A24B74"/>
    <w:rsid w:val="00A83E20"/>
    <w:rsid w:val="00B11205"/>
    <w:rsid w:val="00E82B3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97074"/>
  <w15:chartTrackingRefBased/>
  <w15:docId w15:val="{263BE829-12B0-4F75-AEE0-36411569E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2B32"/>
    <w:pPr>
      <w:spacing w:after="0" w:line="240" w:lineRule="auto"/>
    </w:pPr>
    <w:rPr>
      <w:rFonts w:eastAsiaTheme="minorEastAsia"/>
      <w:szCs w:val="28"/>
      <w:lang w:val="id-ID" w:eastAsia="zh-CN"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B11205"/>
    <w:pPr>
      <w:widowControl w:val="0"/>
      <w:spacing w:before="100" w:beforeAutospacing="1" w:after="100" w:afterAutospacing="1" w:line="240" w:lineRule="auto"/>
    </w:pPr>
    <w:rPr>
      <w:rFonts w:ascii="Times New Roman" w:eastAsia="Times New Roman" w:hAnsi="Times New Roman" w:cs="Times New Roman"/>
      <w:kern w:val="2"/>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6</Pages>
  <Words>2063</Words>
  <Characters>11760</Characters>
  <Application>Microsoft Office Word</Application>
  <DocSecurity>0</DocSecurity>
  <Lines>98</Lines>
  <Paragraphs>27</Paragraphs>
  <ScaleCrop>false</ScaleCrop>
  <Company/>
  <LinksUpToDate>false</LinksUpToDate>
  <CharactersWithSpaces>13796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bff 32720</dc:creator>
  <cp:keywords/>
  <dc:description/>
  <cp:lastModifiedBy>bff 32720</cp:lastModifiedBy>
  <cp:revision>13</cp:revision>
  <dcterms:created xsi:type="dcterms:W3CDTF">2022-12-29T17:37:00Z</dcterms:created>
  <dcterms:modified xsi:type="dcterms:W3CDTF">2022-12-29T18:06:00Z</dcterms:modified>
</cp:coreProperties>
</file>