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7AF91" w14:textId="77777777" w:rsidR="00D74493" w:rsidRPr="00706089" w:rsidRDefault="00D74493" w:rsidP="00D74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jc w:val="center"/>
        <w:rPr>
          <w:b/>
          <w:bCs/>
          <w:color w:val="202124"/>
          <w:sz w:val="24"/>
          <w:szCs w:val="24"/>
          <w:lang w:val="en"/>
        </w:rPr>
      </w:pPr>
      <w:r w:rsidRPr="00706089">
        <w:rPr>
          <w:b/>
          <w:bCs/>
          <w:color w:val="202124"/>
          <w:sz w:val="24"/>
          <w:szCs w:val="24"/>
          <w:lang w:val="en"/>
        </w:rPr>
        <w:t>EFFECTIVENESS OF TRIPOD POSITION AND PURSED LIP BREATHING ON RESPIRATION RATE IN COPD PATIENTS IN RSUD BANGIL</w:t>
      </w:r>
    </w:p>
    <w:p w14:paraId="2C970D37" w14:textId="77777777" w:rsidR="00D74493" w:rsidRPr="000A1E98" w:rsidRDefault="00D74493" w:rsidP="00D74493">
      <w:pPr>
        <w:spacing w:line="120" w:lineRule="atLeast"/>
        <w:ind w:left="3261" w:right="73"/>
        <w:jc w:val="both"/>
        <w:rPr>
          <w:spacing w:val="-2"/>
          <w:sz w:val="24"/>
          <w:szCs w:val="24"/>
        </w:rPr>
      </w:pPr>
    </w:p>
    <w:p w14:paraId="39E2D205" w14:textId="032D6E16" w:rsidR="00D74493" w:rsidRPr="0006189A" w:rsidRDefault="00D74493" w:rsidP="00D74493">
      <w:pPr>
        <w:spacing w:line="120" w:lineRule="atLeast"/>
        <w:ind w:left="2410" w:right="73"/>
        <w:jc w:val="both"/>
        <w:rPr>
          <w:spacing w:val="-2"/>
          <w:sz w:val="24"/>
          <w:szCs w:val="24"/>
          <w:lang w:val="sv-SE"/>
        </w:rPr>
      </w:pPr>
      <w:r w:rsidRPr="0006189A">
        <w:rPr>
          <w:spacing w:val="-2"/>
          <w:sz w:val="24"/>
          <w:szCs w:val="24"/>
          <w:lang w:val="sv-SE"/>
        </w:rPr>
        <w:t xml:space="preserve">Lutfi Wahyuni </w:t>
      </w:r>
      <w:r w:rsidRPr="0006189A">
        <w:rPr>
          <w:spacing w:val="-2"/>
          <w:sz w:val="24"/>
          <w:szCs w:val="24"/>
          <w:vertAlign w:val="superscript"/>
          <w:lang w:val="sv-SE"/>
        </w:rPr>
        <w:t>1</w:t>
      </w:r>
      <w:r w:rsidRPr="0006189A">
        <w:rPr>
          <w:spacing w:val="-2"/>
          <w:sz w:val="24"/>
          <w:szCs w:val="24"/>
          <w:lang w:val="sv-SE"/>
        </w:rPr>
        <w:t>,</w:t>
      </w:r>
      <w:r w:rsidR="005557E4">
        <w:rPr>
          <w:spacing w:val="-2"/>
          <w:sz w:val="24"/>
          <w:szCs w:val="24"/>
          <w:lang w:val="sv-SE"/>
        </w:rPr>
        <w:t>C</w:t>
      </w:r>
      <w:r w:rsidR="00706089" w:rsidRPr="00706089">
        <w:rPr>
          <w:spacing w:val="-2"/>
          <w:sz w:val="24"/>
          <w:szCs w:val="24"/>
          <w:lang w:val="sv-SE"/>
        </w:rPr>
        <w:t>atur Prasastia Lukita Dewi</w:t>
      </w:r>
      <w:r w:rsidRPr="0006189A">
        <w:rPr>
          <w:spacing w:val="-2"/>
          <w:sz w:val="24"/>
          <w:szCs w:val="24"/>
          <w:vertAlign w:val="superscript"/>
          <w:lang w:val="sv-SE"/>
        </w:rPr>
        <w:t>2</w:t>
      </w:r>
    </w:p>
    <w:p w14:paraId="4D9FD7E4" w14:textId="77777777" w:rsidR="00D74493" w:rsidRPr="002D2E6D" w:rsidRDefault="00D74493" w:rsidP="00D74493">
      <w:pPr>
        <w:spacing w:line="120" w:lineRule="atLeast"/>
        <w:ind w:left="2410"/>
        <w:jc w:val="both"/>
        <w:rPr>
          <w:i/>
          <w:sz w:val="24"/>
          <w:szCs w:val="24"/>
        </w:rPr>
      </w:pPr>
      <w:r w:rsidRPr="002D2E6D">
        <w:rPr>
          <w:i/>
          <w:sz w:val="24"/>
          <w:szCs w:val="24"/>
        </w:rPr>
        <w:t>Universitas Bina Sehat PPNI Mojokerto</w:t>
      </w:r>
    </w:p>
    <w:p w14:paraId="082A2A03" w14:textId="77777777" w:rsidR="00D74493" w:rsidRPr="002D2E6D" w:rsidRDefault="00D74493" w:rsidP="00D74493">
      <w:pPr>
        <w:spacing w:line="120" w:lineRule="atLeast"/>
        <w:ind w:left="2410"/>
        <w:jc w:val="both"/>
        <w:rPr>
          <w:rStyle w:val="Hyperlink"/>
          <w:rFonts w:eastAsiaTheme="majorEastAsia"/>
          <w:b/>
          <w:i/>
          <w:sz w:val="24"/>
          <w:szCs w:val="24"/>
        </w:rPr>
      </w:pPr>
      <w:r w:rsidRPr="002D2E6D">
        <w:rPr>
          <w:i/>
          <w:sz w:val="24"/>
          <w:szCs w:val="24"/>
        </w:rPr>
        <w:t xml:space="preserve">Nursing </w:t>
      </w:r>
      <w:proofErr w:type="spellStart"/>
      <w:proofErr w:type="gramStart"/>
      <w:r w:rsidRPr="002D2E6D">
        <w:rPr>
          <w:i/>
          <w:sz w:val="24"/>
          <w:szCs w:val="24"/>
        </w:rPr>
        <w:t>Departement</w:t>
      </w:r>
      <w:proofErr w:type="spellEnd"/>
      <w:r w:rsidRPr="002D2E6D">
        <w:rPr>
          <w:i/>
          <w:sz w:val="24"/>
          <w:szCs w:val="24"/>
        </w:rPr>
        <w:t xml:space="preserve">  </w:t>
      </w:r>
      <w:r w:rsidRPr="002D2E6D">
        <w:rPr>
          <w:rStyle w:val="Hyperlink"/>
          <w:rFonts w:eastAsiaTheme="majorEastAsia"/>
          <w:i/>
          <w:sz w:val="24"/>
          <w:szCs w:val="24"/>
        </w:rPr>
        <w:t>email</w:t>
      </w:r>
      <w:proofErr w:type="gramEnd"/>
      <w:r w:rsidRPr="002D2E6D">
        <w:rPr>
          <w:rStyle w:val="Hyperlink"/>
          <w:rFonts w:eastAsiaTheme="majorEastAsia"/>
          <w:i/>
          <w:sz w:val="24"/>
          <w:szCs w:val="24"/>
        </w:rPr>
        <w:t>:</w:t>
      </w:r>
      <w:hyperlink r:id="rId8" w:history="1">
        <w:r w:rsidRPr="002D2E6D">
          <w:rPr>
            <w:rStyle w:val="Hyperlink"/>
            <w:rFonts w:eastAsiaTheme="majorEastAsia"/>
            <w:i/>
            <w:sz w:val="24"/>
            <w:szCs w:val="24"/>
          </w:rPr>
          <w:t>ltf.hidayat.@gmail.com</w:t>
        </w:r>
      </w:hyperlink>
    </w:p>
    <w:p w14:paraId="549A62F2" w14:textId="35591E36" w:rsidR="00D74493" w:rsidRPr="002D2E6D" w:rsidRDefault="00D74493" w:rsidP="00D74493">
      <w:pPr>
        <w:spacing w:line="120" w:lineRule="atLeast"/>
        <w:ind w:left="2410"/>
        <w:rPr>
          <w:rStyle w:val="Hyperlink"/>
          <w:rFonts w:eastAsiaTheme="majorEastAsia"/>
          <w:bCs/>
          <w:iCs/>
          <w:sz w:val="24"/>
          <w:szCs w:val="24"/>
        </w:rPr>
      </w:pPr>
      <w:r w:rsidRPr="002D2E6D">
        <w:rPr>
          <w:rStyle w:val="Hyperlink"/>
          <w:rFonts w:eastAsiaTheme="majorEastAsia"/>
          <w:iCs/>
          <w:sz w:val="24"/>
          <w:szCs w:val="24"/>
        </w:rPr>
        <w:t xml:space="preserve">081330044843 </w:t>
      </w:r>
      <w:proofErr w:type="spellStart"/>
      <w:proofErr w:type="gramStart"/>
      <w:r w:rsidRPr="002D2E6D">
        <w:rPr>
          <w:rStyle w:val="Hyperlink"/>
          <w:rFonts w:eastAsiaTheme="majorEastAsia"/>
          <w:iCs/>
          <w:sz w:val="24"/>
          <w:szCs w:val="24"/>
        </w:rPr>
        <w:t>Orcid</w:t>
      </w:r>
      <w:proofErr w:type="spellEnd"/>
      <w:r w:rsidRPr="002D2E6D">
        <w:rPr>
          <w:rStyle w:val="Hyperlink"/>
          <w:rFonts w:eastAsiaTheme="majorEastAsia"/>
          <w:iCs/>
          <w:sz w:val="24"/>
          <w:szCs w:val="24"/>
        </w:rPr>
        <w:t xml:space="preserve"> :</w:t>
      </w:r>
      <w:proofErr w:type="gramEnd"/>
      <w:r w:rsidR="00706089" w:rsidRPr="00706089">
        <w:rPr>
          <w:rFonts w:eastAsiaTheme="majorEastAsia"/>
        </w:rPr>
        <w:t xml:space="preserve"> </w:t>
      </w:r>
      <w:r w:rsidR="00706089" w:rsidRPr="00706089">
        <w:rPr>
          <w:rStyle w:val="Hyperlink"/>
          <w:rFonts w:eastAsiaTheme="majorEastAsia"/>
          <w:iCs/>
          <w:sz w:val="24"/>
          <w:szCs w:val="24"/>
        </w:rPr>
        <w:t>org/0000-0002-9507-6539</w:t>
      </w:r>
    </w:p>
    <w:p w14:paraId="41D2BE0C" w14:textId="77777777" w:rsidR="00D74493" w:rsidRPr="002D2E6D" w:rsidRDefault="00D74493" w:rsidP="00D74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jc w:val="center"/>
        <w:rPr>
          <w:color w:val="202124"/>
          <w:sz w:val="24"/>
          <w:szCs w:val="24"/>
        </w:rPr>
      </w:pPr>
    </w:p>
    <w:p w14:paraId="4CD1ADEC" w14:textId="77777777" w:rsidR="00D74493" w:rsidRPr="002D2E6D" w:rsidRDefault="00D74493" w:rsidP="00D74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jc w:val="center"/>
        <w:rPr>
          <w:color w:val="202124"/>
          <w:sz w:val="24"/>
          <w:szCs w:val="24"/>
        </w:rPr>
      </w:pPr>
    </w:p>
    <w:p w14:paraId="53F6EB67" w14:textId="77777777" w:rsidR="00D74493" w:rsidRPr="006E6536" w:rsidRDefault="00D74493" w:rsidP="00D74493">
      <w:pPr>
        <w:pStyle w:val="HTMLPreformatted"/>
        <w:shd w:val="clear" w:color="auto" w:fill="F8F9FA"/>
        <w:spacing w:line="120" w:lineRule="atLeast"/>
        <w:jc w:val="center"/>
        <w:rPr>
          <w:rStyle w:val="y2iqfc"/>
          <w:rFonts w:ascii="Times New Roman" w:eastAsiaTheme="majorEastAsia" w:hAnsi="Times New Roman" w:cs="Times New Roman"/>
          <w:b/>
          <w:bCs/>
          <w:color w:val="202124"/>
          <w:sz w:val="22"/>
          <w:szCs w:val="22"/>
          <w:lang w:val="en"/>
        </w:rPr>
      </w:pPr>
      <w:r w:rsidRPr="006E6536">
        <w:rPr>
          <w:rStyle w:val="y2iqfc"/>
          <w:rFonts w:ascii="Times New Roman" w:eastAsiaTheme="majorEastAsia" w:hAnsi="Times New Roman" w:cs="Times New Roman"/>
          <w:color w:val="202124"/>
          <w:sz w:val="22"/>
          <w:szCs w:val="22"/>
          <w:lang w:val="en"/>
        </w:rPr>
        <w:t>ABSTRACT</w:t>
      </w:r>
    </w:p>
    <w:p w14:paraId="42B1A543" w14:textId="77777777" w:rsidR="00D74493" w:rsidRPr="006E6536" w:rsidRDefault="00D74493" w:rsidP="00D74493">
      <w:pPr>
        <w:pStyle w:val="HTMLPreformatted"/>
        <w:shd w:val="clear" w:color="auto" w:fill="F8F9FA"/>
        <w:spacing w:line="120" w:lineRule="atLeast"/>
        <w:jc w:val="both"/>
        <w:rPr>
          <w:rStyle w:val="y2iqfc"/>
          <w:rFonts w:ascii="Times New Roman" w:eastAsiaTheme="majorEastAsia" w:hAnsi="Times New Roman" w:cs="Times New Roman"/>
          <w:b/>
          <w:bCs/>
          <w:color w:val="202124"/>
          <w:sz w:val="22"/>
          <w:szCs w:val="22"/>
          <w:lang w:val="en"/>
        </w:rPr>
      </w:pPr>
    </w:p>
    <w:p w14:paraId="341DC2D3" w14:textId="77777777" w:rsidR="00D74493" w:rsidRPr="006E6536" w:rsidRDefault="00D74493" w:rsidP="00D74493">
      <w:pPr>
        <w:pStyle w:val="HTMLPreformatted"/>
        <w:shd w:val="clear" w:color="auto" w:fill="F8F9FA"/>
        <w:spacing w:line="120" w:lineRule="atLeast"/>
        <w:jc w:val="both"/>
        <w:rPr>
          <w:rStyle w:val="y2iqfc"/>
          <w:rFonts w:ascii="Times New Roman" w:eastAsiaTheme="majorEastAsia" w:hAnsi="Times New Roman" w:cs="Times New Roman"/>
          <w:color w:val="202124"/>
          <w:sz w:val="22"/>
          <w:szCs w:val="22"/>
          <w:lang w:val="en"/>
        </w:rPr>
      </w:pPr>
      <w:r w:rsidRPr="006E6536">
        <w:rPr>
          <w:rStyle w:val="y2iqfc"/>
          <w:rFonts w:ascii="Times New Roman" w:eastAsiaTheme="majorEastAsia" w:hAnsi="Times New Roman" w:cs="Times New Roman"/>
          <w:color w:val="202124"/>
          <w:sz w:val="22"/>
          <w:szCs w:val="22"/>
          <w:lang w:val="en"/>
        </w:rPr>
        <w:t xml:space="preserve">Many people with COPD develop emphysema and chronic bronchitis. Both conditions cause obstruction of airflow in the respiratory system and cause an increase in the frequency of external respiration. One of the non-pharmacological </w:t>
      </w:r>
      <w:proofErr w:type="gramStart"/>
      <w:r w:rsidRPr="006E6536">
        <w:rPr>
          <w:rStyle w:val="y2iqfc"/>
          <w:rFonts w:ascii="Times New Roman" w:eastAsiaTheme="majorEastAsia" w:hAnsi="Times New Roman" w:cs="Times New Roman"/>
          <w:color w:val="202124"/>
          <w:sz w:val="22"/>
          <w:szCs w:val="22"/>
          <w:lang w:val="en"/>
        </w:rPr>
        <w:t>management</w:t>
      </w:r>
      <w:proofErr w:type="gramEnd"/>
      <w:r w:rsidRPr="006E6536">
        <w:rPr>
          <w:rStyle w:val="y2iqfc"/>
          <w:rFonts w:ascii="Times New Roman" w:eastAsiaTheme="majorEastAsia" w:hAnsi="Times New Roman" w:cs="Times New Roman"/>
          <w:color w:val="202124"/>
          <w:sz w:val="22"/>
          <w:szCs w:val="22"/>
          <w:lang w:val="en"/>
        </w:rPr>
        <w:t xml:space="preserve"> is tripod position and pursed lip breathing. This study aims to determine the effect of giving a tripod position and pursed lip breathing on respiration rate in COPD patients. The design of this study used a one group pretest-</w:t>
      </w:r>
      <w:proofErr w:type="spellStart"/>
      <w:r w:rsidRPr="006E6536">
        <w:rPr>
          <w:rStyle w:val="y2iqfc"/>
          <w:rFonts w:ascii="Times New Roman" w:eastAsiaTheme="majorEastAsia" w:hAnsi="Times New Roman" w:cs="Times New Roman"/>
          <w:color w:val="202124"/>
          <w:sz w:val="22"/>
          <w:szCs w:val="22"/>
          <w:lang w:val="en"/>
        </w:rPr>
        <w:t>post test</w:t>
      </w:r>
      <w:proofErr w:type="spellEnd"/>
      <w:r w:rsidRPr="006E6536">
        <w:rPr>
          <w:rStyle w:val="y2iqfc"/>
          <w:rFonts w:ascii="Times New Roman" w:eastAsiaTheme="majorEastAsia" w:hAnsi="Times New Roman" w:cs="Times New Roman"/>
          <w:color w:val="202124"/>
          <w:sz w:val="22"/>
          <w:szCs w:val="22"/>
          <w:lang w:val="en"/>
        </w:rPr>
        <w:t xml:space="preserve"> design. The population in this study were all COPD patients at </w:t>
      </w:r>
      <w:proofErr w:type="spellStart"/>
      <w:r w:rsidRPr="006E6536">
        <w:rPr>
          <w:rStyle w:val="y2iqfc"/>
          <w:rFonts w:ascii="Times New Roman" w:eastAsiaTheme="majorEastAsia" w:hAnsi="Times New Roman" w:cs="Times New Roman"/>
          <w:color w:val="202124"/>
          <w:sz w:val="22"/>
          <w:szCs w:val="22"/>
          <w:lang w:val="en"/>
        </w:rPr>
        <w:t>Bangil</w:t>
      </w:r>
      <w:proofErr w:type="spellEnd"/>
      <w:r w:rsidRPr="006E6536">
        <w:rPr>
          <w:rStyle w:val="y2iqfc"/>
          <w:rFonts w:ascii="Times New Roman" w:eastAsiaTheme="majorEastAsia" w:hAnsi="Times New Roman" w:cs="Times New Roman"/>
          <w:color w:val="202124"/>
          <w:sz w:val="22"/>
          <w:szCs w:val="22"/>
          <w:lang w:val="en"/>
        </w:rPr>
        <w:t xml:space="preserve"> Hospital, </w:t>
      </w:r>
      <w:proofErr w:type="spellStart"/>
      <w:r w:rsidRPr="006E6536">
        <w:rPr>
          <w:rStyle w:val="y2iqfc"/>
          <w:rFonts w:ascii="Times New Roman" w:eastAsiaTheme="majorEastAsia" w:hAnsi="Times New Roman" w:cs="Times New Roman"/>
          <w:color w:val="202124"/>
          <w:sz w:val="22"/>
          <w:szCs w:val="22"/>
          <w:lang w:val="en"/>
        </w:rPr>
        <w:t>Pasuruan</w:t>
      </w:r>
      <w:proofErr w:type="spellEnd"/>
      <w:r w:rsidRPr="006E6536">
        <w:rPr>
          <w:rStyle w:val="y2iqfc"/>
          <w:rFonts w:ascii="Times New Roman" w:eastAsiaTheme="majorEastAsia" w:hAnsi="Times New Roman" w:cs="Times New Roman"/>
          <w:color w:val="202124"/>
          <w:sz w:val="22"/>
          <w:szCs w:val="22"/>
          <w:lang w:val="en"/>
        </w:rPr>
        <w:t xml:space="preserve"> in June 2021. The sampling technique of this study was consecutive sampling, the sample was obtained by 25 respondents. The research instrument is observation and SOP. The results showed that the average respiration rate before giving the combination of tripod position and pursed lip breathing was 28.8x/minute, and the average value of respiration rate after giving the tripod position and pursed lip breathing was 23.2x/minute. Wilcoxon test results value = 0.000 on respiration rate before and after the combination of tripod position and pursed lip breathing, which means that tripod position and pursed lip breathing are proven to be effective on respiration rate in COPD patients. Tripod position and pursed lip breathing will loosen the chest cavity, provide positive pressure on the lungs so that air can go in and out more smoothly and reduce shortness of breath.</w:t>
      </w:r>
    </w:p>
    <w:p w14:paraId="74C7D711" w14:textId="77777777" w:rsidR="00D74493" w:rsidRPr="006E6536" w:rsidRDefault="00D74493" w:rsidP="00D74493">
      <w:pPr>
        <w:pStyle w:val="HTMLPreformatted"/>
        <w:shd w:val="clear" w:color="auto" w:fill="F8F9FA"/>
        <w:spacing w:line="120" w:lineRule="atLeast"/>
        <w:jc w:val="both"/>
        <w:rPr>
          <w:rStyle w:val="y2iqfc"/>
          <w:rFonts w:ascii="Times New Roman" w:eastAsiaTheme="majorEastAsia" w:hAnsi="Times New Roman" w:cs="Times New Roman"/>
          <w:color w:val="202124"/>
          <w:sz w:val="22"/>
          <w:szCs w:val="22"/>
          <w:lang w:val="en"/>
        </w:rPr>
      </w:pPr>
    </w:p>
    <w:p w14:paraId="31928CC8" w14:textId="77777777" w:rsidR="00D74493" w:rsidRPr="006E6536" w:rsidRDefault="00D74493" w:rsidP="00D74493">
      <w:pPr>
        <w:pStyle w:val="HTMLPreformatted"/>
        <w:shd w:val="clear" w:color="auto" w:fill="F8F9FA"/>
        <w:spacing w:line="120" w:lineRule="atLeast"/>
        <w:jc w:val="both"/>
        <w:rPr>
          <w:rStyle w:val="y2iqfc"/>
          <w:rFonts w:ascii="Times New Roman" w:eastAsiaTheme="majorEastAsia" w:hAnsi="Times New Roman" w:cs="Times New Roman"/>
          <w:color w:val="202124"/>
          <w:sz w:val="22"/>
          <w:szCs w:val="22"/>
          <w:lang w:val="en"/>
        </w:rPr>
      </w:pPr>
    </w:p>
    <w:p w14:paraId="5E2F93D2" w14:textId="77777777" w:rsidR="00D74493" w:rsidRPr="006E6536" w:rsidRDefault="00D74493" w:rsidP="00D74493">
      <w:pPr>
        <w:pStyle w:val="HTMLPreformatted"/>
        <w:shd w:val="clear" w:color="auto" w:fill="F8F9FA"/>
        <w:spacing w:line="120" w:lineRule="atLeast"/>
        <w:jc w:val="both"/>
        <w:rPr>
          <w:rFonts w:ascii="Times New Roman" w:hAnsi="Times New Roman" w:cs="Times New Roman"/>
          <w:i/>
          <w:iCs/>
          <w:color w:val="202124"/>
          <w:sz w:val="22"/>
          <w:szCs w:val="22"/>
        </w:rPr>
      </w:pPr>
      <w:r w:rsidRPr="006E6536">
        <w:rPr>
          <w:rStyle w:val="y2iqfc"/>
          <w:rFonts w:ascii="Times New Roman" w:eastAsiaTheme="majorEastAsia" w:hAnsi="Times New Roman" w:cs="Times New Roman"/>
          <w:color w:val="202124"/>
          <w:sz w:val="22"/>
          <w:szCs w:val="22"/>
          <w:lang w:val="en"/>
        </w:rPr>
        <w:t>Keywords: COPD, Respiration Rate, Pursed lip Breathing, Tripod position</w:t>
      </w:r>
    </w:p>
    <w:p w14:paraId="6246BDD9" w14:textId="77777777" w:rsidR="00D74493" w:rsidRPr="006E6536" w:rsidRDefault="00D74493" w:rsidP="00D74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jc w:val="both"/>
        <w:rPr>
          <w:color w:val="202124"/>
          <w:sz w:val="22"/>
          <w:szCs w:val="22"/>
        </w:rPr>
      </w:pPr>
    </w:p>
    <w:p w14:paraId="4EEE1083" w14:textId="77777777" w:rsidR="00D74493" w:rsidRDefault="00D74493" w:rsidP="00D74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jc w:val="both"/>
        <w:rPr>
          <w:color w:val="202124"/>
          <w:sz w:val="24"/>
          <w:szCs w:val="24"/>
        </w:rPr>
      </w:pPr>
    </w:p>
    <w:p w14:paraId="227077EE" w14:textId="303ACD73" w:rsidR="009E32B9" w:rsidRPr="00FB1800" w:rsidRDefault="009E32B9" w:rsidP="006F783E">
      <w:pPr>
        <w:spacing w:line="260" w:lineRule="exact"/>
        <w:ind w:left="588"/>
        <w:jc w:val="both"/>
        <w:rPr>
          <w:lang w:val="en-ID"/>
        </w:rPr>
      </w:pPr>
      <w:r w:rsidRPr="00FB1800">
        <w:rPr>
          <w:bCs/>
          <w:position w:val="-1"/>
          <w:sz w:val="24"/>
          <w:szCs w:val="24"/>
          <w:lang w:val="en-ID"/>
        </w:rPr>
        <w:t xml:space="preserve"> </w:t>
      </w:r>
    </w:p>
    <w:p w14:paraId="4FB599FC" w14:textId="77777777" w:rsidR="0004777D" w:rsidRPr="00FB1800" w:rsidRDefault="0004777D" w:rsidP="00BF0963">
      <w:pPr>
        <w:spacing w:line="200" w:lineRule="exact"/>
        <w:jc w:val="both"/>
        <w:rPr>
          <w:lang w:val="en-ID"/>
        </w:rPr>
      </w:pPr>
    </w:p>
    <w:p w14:paraId="04E13F0D" w14:textId="77777777" w:rsidR="0004777D" w:rsidRPr="00FB1800" w:rsidRDefault="0004777D" w:rsidP="009E32B9">
      <w:pPr>
        <w:spacing w:line="200" w:lineRule="exact"/>
        <w:rPr>
          <w:lang w:val="en-ID"/>
        </w:rPr>
      </w:pPr>
    </w:p>
    <w:p w14:paraId="503C9BC8" w14:textId="77777777" w:rsidR="0004777D" w:rsidRPr="00FB1800" w:rsidRDefault="0004777D" w:rsidP="009E32B9">
      <w:pPr>
        <w:spacing w:line="200" w:lineRule="exact"/>
        <w:rPr>
          <w:lang w:val="en-ID"/>
        </w:rPr>
      </w:pPr>
    </w:p>
    <w:p w14:paraId="40311B20" w14:textId="77777777" w:rsidR="0004777D" w:rsidRPr="00FB1800" w:rsidRDefault="0004777D" w:rsidP="009E32B9">
      <w:pPr>
        <w:spacing w:line="200" w:lineRule="exact"/>
        <w:rPr>
          <w:lang w:val="en-ID"/>
        </w:rPr>
      </w:pPr>
    </w:p>
    <w:p w14:paraId="36EA81CD" w14:textId="77777777" w:rsidR="0004777D" w:rsidRPr="00FB1800" w:rsidRDefault="0004777D" w:rsidP="009E32B9">
      <w:pPr>
        <w:spacing w:line="200" w:lineRule="exact"/>
        <w:rPr>
          <w:lang w:val="en-ID"/>
        </w:rPr>
      </w:pPr>
    </w:p>
    <w:p w14:paraId="5D8273E1" w14:textId="77777777" w:rsidR="0004777D" w:rsidRPr="00FB1800" w:rsidRDefault="0004777D" w:rsidP="009E32B9">
      <w:pPr>
        <w:spacing w:line="200" w:lineRule="exact"/>
        <w:rPr>
          <w:lang w:val="en-ID"/>
        </w:rPr>
      </w:pPr>
    </w:p>
    <w:p w14:paraId="70A479D8" w14:textId="77777777" w:rsidR="0004777D" w:rsidRPr="00FB1800" w:rsidRDefault="0004777D" w:rsidP="009E32B9">
      <w:pPr>
        <w:spacing w:line="200" w:lineRule="exact"/>
        <w:rPr>
          <w:lang w:val="en-ID"/>
        </w:rPr>
      </w:pPr>
    </w:p>
    <w:p w14:paraId="70E33E04" w14:textId="77777777" w:rsidR="0004777D" w:rsidRPr="00FB1800" w:rsidRDefault="0004777D" w:rsidP="009E32B9">
      <w:pPr>
        <w:spacing w:line="200" w:lineRule="exact"/>
        <w:rPr>
          <w:lang w:val="en-ID"/>
        </w:rPr>
      </w:pPr>
    </w:p>
    <w:p w14:paraId="58CF04AE" w14:textId="77777777" w:rsidR="009E32B9" w:rsidRPr="00FB1800" w:rsidRDefault="009E32B9" w:rsidP="009E32B9">
      <w:pPr>
        <w:spacing w:line="200" w:lineRule="exact"/>
        <w:rPr>
          <w:lang w:val="en-ID"/>
        </w:rPr>
      </w:pPr>
    </w:p>
    <w:p w14:paraId="18F37057" w14:textId="77777777" w:rsidR="009E32B9" w:rsidRPr="00FB1800" w:rsidRDefault="009E32B9" w:rsidP="009E32B9">
      <w:pPr>
        <w:spacing w:line="200" w:lineRule="exact"/>
        <w:rPr>
          <w:lang w:val="en-ID"/>
        </w:rPr>
      </w:pPr>
    </w:p>
    <w:p w14:paraId="4E296703" w14:textId="77777777" w:rsidR="00BF0963" w:rsidRPr="00FB1800" w:rsidRDefault="00BF0963" w:rsidP="009E32B9">
      <w:pPr>
        <w:spacing w:line="200" w:lineRule="exact"/>
        <w:rPr>
          <w:lang w:val="en-ID"/>
        </w:rPr>
      </w:pPr>
    </w:p>
    <w:p w14:paraId="2561BAC7" w14:textId="77777777" w:rsidR="00BF0963" w:rsidRPr="00FB1800" w:rsidRDefault="00BF0963" w:rsidP="009E32B9">
      <w:pPr>
        <w:spacing w:line="200" w:lineRule="exact"/>
        <w:rPr>
          <w:lang w:val="en-ID"/>
        </w:rPr>
      </w:pPr>
    </w:p>
    <w:p w14:paraId="31473238" w14:textId="77777777" w:rsidR="00BF0963" w:rsidRPr="00FB1800" w:rsidRDefault="00BF0963" w:rsidP="009E32B9">
      <w:pPr>
        <w:spacing w:line="200" w:lineRule="exact"/>
        <w:rPr>
          <w:lang w:val="en-ID"/>
        </w:rPr>
      </w:pPr>
    </w:p>
    <w:p w14:paraId="135E6497" w14:textId="77777777" w:rsidR="00BF0963" w:rsidRPr="00FB1800" w:rsidRDefault="00BF0963" w:rsidP="009E32B9">
      <w:pPr>
        <w:spacing w:line="200" w:lineRule="exact"/>
        <w:rPr>
          <w:lang w:val="en-ID"/>
        </w:rPr>
      </w:pPr>
    </w:p>
    <w:p w14:paraId="2745AAF5" w14:textId="77777777" w:rsidR="00BF0963" w:rsidRPr="00FB1800" w:rsidRDefault="00BF0963" w:rsidP="009E32B9">
      <w:pPr>
        <w:spacing w:line="200" w:lineRule="exact"/>
        <w:rPr>
          <w:lang w:val="en-ID"/>
        </w:rPr>
      </w:pPr>
    </w:p>
    <w:p w14:paraId="36BC3206" w14:textId="77777777" w:rsidR="00BF0963" w:rsidRPr="00FB1800" w:rsidRDefault="00BF0963" w:rsidP="009E32B9">
      <w:pPr>
        <w:spacing w:line="200" w:lineRule="exact"/>
        <w:rPr>
          <w:lang w:val="en-ID"/>
        </w:rPr>
      </w:pPr>
    </w:p>
    <w:p w14:paraId="6CD7F2C8" w14:textId="77777777" w:rsidR="00BF0963" w:rsidRPr="00FB1800" w:rsidRDefault="00BF0963" w:rsidP="009E32B9">
      <w:pPr>
        <w:spacing w:line="200" w:lineRule="exact"/>
        <w:rPr>
          <w:lang w:val="en-ID"/>
        </w:rPr>
      </w:pPr>
    </w:p>
    <w:p w14:paraId="3389E45C" w14:textId="77777777" w:rsidR="00BF0963" w:rsidRPr="00FB1800" w:rsidRDefault="00BF0963" w:rsidP="009E32B9">
      <w:pPr>
        <w:spacing w:line="200" w:lineRule="exact"/>
        <w:rPr>
          <w:lang w:val="en-ID"/>
        </w:rPr>
      </w:pPr>
    </w:p>
    <w:p w14:paraId="4C0A6115" w14:textId="4BF78432" w:rsidR="00BF0963" w:rsidRDefault="00BF0963" w:rsidP="009E32B9">
      <w:pPr>
        <w:spacing w:line="200" w:lineRule="exact"/>
        <w:rPr>
          <w:lang w:val="en-ID"/>
        </w:rPr>
      </w:pPr>
    </w:p>
    <w:p w14:paraId="71975B49" w14:textId="5695F9A7" w:rsidR="006E6536" w:rsidRDefault="006E6536" w:rsidP="009E32B9">
      <w:pPr>
        <w:spacing w:line="200" w:lineRule="exact"/>
        <w:rPr>
          <w:lang w:val="en-ID"/>
        </w:rPr>
      </w:pPr>
    </w:p>
    <w:p w14:paraId="52975881" w14:textId="77777777" w:rsidR="006E6536" w:rsidRPr="00FB1800" w:rsidRDefault="006E6536" w:rsidP="009E32B9">
      <w:pPr>
        <w:spacing w:line="200" w:lineRule="exact"/>
        <w:rPr>
          <w:lang w:val="en-ID"/>
        </w:rPr>
      </w:pPr>
    </w:p>
    <w:p w14:paraId="453B3D4B" w14:textId="77777777" w:rsidR="00BF0963" w:rsidRPr="00FB1800" w:rsidRDefault="00BF0963" w:rsidP="009E32B9">
      <w:pPr>
        <w:spacing w:line="200" w:lineRule="exact"/>
        <w:rPr>
          <w:lang w:val="en-ID"/>
        </w:rPr>
      </w:pPr>
    </w:p>
    <w:p w14:paraId="0CAB37D9" w14:textId="77777777" w:rsidR="00BF0963" w:rsidRPr="00FB1800" w:rsidRDefault="00BF0963" w:rsidP="009E32B9">
      <w:pPr>
        <w:spacing w:line="200" w:lineRule="exact"/>
        <w:rPr>
          <w:lang w:val="en-ID"/>
        </w:rPr>
      </w:pPr>
    </w:p>
    <w:p w14:paraId="1F8A2BE4" w14:textId="77777777" w:rsidR="00BF0963" w:rsidRPr="00FB1800" w:rsidRDefault="00BF0963" w:rsidP="009E32B9">
      <w:pPr>
        <w:spacing w:line="200" w:lineRule="exact"/>
        <w:rPr>
          <w:lang w:val="en-ID"/>
        </w:rPr>
      </w:pPr>
    </w:p>
    <w:p w14:paraId="12C29C2D" w14:textId="77777777" w:rsidR="00BF0963" w:rsidRPr="00FB1800" w:rsidRDefault="00BF0963" w:rsidP="009E32B9">
      <w:pPr>
        <w:spacing w:line="200" w:lineRule="exact"/>
        <w:rPr>
          <w:lang w:val="en-ID"/>
        </w:rPr>
      </w:pPr>
    </w:p>
    <w:p w14:paraId="4EEE35BA" w14:textId="77777777" w:rsidR="00BF0963" w:rsidRPr="00FB1800" w:rsidRDefault="00BF0963" w:rsidP="009E32B9">
      <w:pPr>
        <w:spacing w:line="200" w:lineRule="exact"/>
        <w:rPr>
          <w:lang w:val="en-ID"/>
        </w:rPr>
      </w:pPr>
    </w:p>
    <w:p w14:paraId="238FF012" w14:textId="77777777" w:rsidR="009E32B9" w:rsidRPr="00FB1800" w:rsidRDefault="009E32B9" w:rsidP="001955DB">
      <w:pPr>
        <w:spacing w:before="24"/>
        <w:ind w:left="101" w:right="99"/>
        <w:jc w:val="center"/>
        <w:rPr>
          <w:sz w:val="28"/>
          <w:szCs w:val="28"/>
          <w:lang w:val="en-ID"/>
        </w:rPr>
      </w:pPr>
    </w:p>
    <w:p w14:paraId="7D219966" w14:textId="6EA2AE2B" w:rsidR="00E85FA7" w:rsidRPr="00706089" w:rsidRDefault="00B20429" w:rsidP="00706089">
      <w:pPr>
        <w:pStyle w:val="ListParagraph"/>
        <w:spacing w:line="120" w:lineRule="atLeast"/>
        <w:ind w:left="0"/>
        <w:jc w:val="both"/>
        <w:rPr>
          <w:rFonts w:asciiTheme="majorBidi" w:hAnsiTheme="majorBidi" w:cstheme="majorBidi"/>
          <w:b/>
          <w:bCs/>
          <w:sz w:val="22"/>
          <w:szCs w:val="22"/>
          <w:lang w:val="en-ID"/>
        </w:rPr>
      </w:pPr>
      <w:r>
        <w:rPr>
          <w:rFonts w:asciiTheme="majorBidi" w:hAnsiTheme="majorBidi" w:cstheme="majorBidi"/>
          <w:b/>
          <w:bCs/>
          <w:sz w:val="22"/>
          <w:szCs w:val="22"/>
          <w:lang w:val="en-ID"/>
        </w:rPr>
        <w:lastRenderedPageBreak/>
        <w:t>INTRODUCTION</w:t>
      </w:r>
    </w:p>
    <w:p w14:paraId="10817555" w14:textId="77777777" w:rsidR="00FB1800" w:rsidRPr="00706089" w:rsidRDefault="00D74493" w:rsidP="00FB1800">
      <w:pPr>
        <w:pStyle w:val="HTMLPreformatted"/>
        <w:shd w:val="clear" w:color="auto" w:fill="F8F9FA"/>
        <w:spacing w:line="120" w:lineRule="atLeast"/>
        <w:jc w:val="both"/>
        <w:rPr>
          <w:rFonts w:asciiTheme="majorBidi" w:hAnsiTheme="majorBidi" w:cstheme="majorBidi"/>
          <w:color w:val="202124"/>
          <w:sz w:val="22"/>
          <w:szCs w:val="22"/>
        </w:rPr>
      </w:pPr>
      <w:r w:rsidRPr="00706089">
        <w:rPr>
          <w:rStyle w:val="y2iqfc"/>
          <w:rFonts w:asciiTheme="majorBidi" w:eastAsiaTheme="majorEastAsia" w:hAnsiTheme="majorBidi" w:cstheme="majorBidi"/>
          <w:color w:val="202124"/>
          <w:sz w:val="22"/>
          <w:szCs w:val="22"/>
          <w:lang w:val="en"/>
        </w:rPr>
        <w:t>Chronic Obstructive Pulmonary Disease (COPD), can have a wide impact if not treated immediately. COPD patients will experience dyspnea (shortness of breath) due to airway obstruction due to inflammation which causes alveolar hypoventilation and weakened bronchial walls and alveolar damage</w:t>
      </w:r>
      <w:r w:rsidR="00FB1800" w:rsidRPr="00706089">
        <w:rPr>
          <w:rStyle w:val="y2iqfc"/>
          <w:rFonts w:asciiTheme="majorBidi" w:eastAsiaTheme="majorEastAsia" w:hAnsiTheme="majorBidi" w:cstheme="majorBidi"/>
          <w:color w:val="202124"/>
          <w:sz w:val="22"/>
          <w:szCs w:val="22"/>
          <w:lang w:val="en"/>
        </w:rPr>
        <w:t xml:space="preserve"> </w:t>
      </w:r>
      <w:r w:rsidR="006B78C9" w:rsidRPr="00706089">
        <w:rPr>
          <w:rFonts w:asciiTheme="majorBidi" w:hAnsiTheme="majorBidi" w:cstheme="majorBidi"/>
          <w:sz w:val="22"/>
          <w:szCs w:val="22"/>
          <w:lang w:val="sv-SE"/>
        </w:rPr>
        <w:fldChar w:fldCharType="begin" w:fldLock="1"/>
      </w:r>
      <w:r w:rsidR="006B78C9" w:rsidRPr="00706089">
        <w:rPr>
          <w:rFonts w:asciiTheme="majorBidi" w:hAnsiTheme="majorBidi" w:cstheme="majorBidi"/>
          <w:sz w:val="22"/>
          <w:szCs w:val="22"/>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w:instrText>
      </w:r>
      <w:r w:rsidR="006B78C9" w:rsidRPr="00706089">
        <w:rPr>
          <w:rFonts w:asciiTheme="majorBidi" w:hAnsiTheme="majorBidi" w:cstheme="majorBidi"/>
          <w:sz w:val="22"/>
          <w:szCs w:val="22"/>
          <w:lang w:val="sv-SE"/>
        </w:rPr>
        <w:instrText>α</w:instrText>
      </w:r>
      <w:r w:rsidR="006B78C9" w:rsidRPr="00706089">
        <w:rPr>
          <w:rFonts w:asciiTheme="majorBidi" w:hAnsiTheme="majorBidi" w:cstheme="majorBidi"/>
          <w:sz w:val="22"/>
          <w:szCs w:val="22"/>
        </w:rPr>
        <w:instrText>-helical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approach.","author":[{"dropping-particle":"","family":"Fernandez","given":"Gregogy James","non-dropping-particle":"","parse-names":false,"suffix":""}],"container-title":"Journal of Chemical Information and Modeling","id":"ITEM-1","issue":"9","issued":{"date-parts":[["2018"]]},"page":"1689-1699","title":"Tinjauan Kepustakaan Sistem Pernapasan","type":"article-journal","volume":"53"},"uris":["http://www.mendeley.com/documents/?uuid=7716853e-42e1-4dd0-b901-3cee3ba9c6df"]}],"mendeley":{"formattedCitation":"(Fernandez, 2018)","plainTextFormattedCitation":"(Fernandez, 2018)","previouslyFormattedCitation":"(Fernandez, 2018)"},"properties":{"noteIndex":0},"schema":"https://github.com/citation-style-language/schema/raw/master/csl-citation.json"}</w:instrText>
      </w:r>
      <w:r w:rsidR="006B78C9" w:rsidRPr="00706089">
        <w:rPr>
          <w:rFonts w:asciiTheme="majorBidi" w:hAnsiTheme="majorBidi" w:cstheme="majorBidi"/>
          <w:sz w:val="22"/>
          <w:szCs w:val="22"/>
          <w:lang w:val="sv-SE"/>
        </w:rPr>
        <w:fldChar w:fldCharType="separate"/>
      </w:r>
      <w:r w:rsidR="006B78C9" w:rsidRPr="00706089">
        <w:rPr>
          <w:rFonts w:asciiTheme="majorBidi" w:hAnsiTheme="majorBidi" w:cstheme="majorBidi"/>
          <w:noProof/>
          <w:sz w:val="22"/>
          <w:szCs w:val="22"/>
        </w:rPr>
        <w:t>(Fernandez, 2018)</w:t>
      </w:r>
      <w:r w:rsidR="006B78C9" w:rsidRPr="00706089">
        <w:rPr>
          <w:rFonts w:asciiTheme="majorBidi" w:hAnsiTheme="majorBidi" w:cstheme="majorBidi"/>
          <w:sz w:val="22"/>
          <w:szCs w:val="22"/>
          <w:lang w:val="sv-SE"/>
        </w:rPr>
        <w:fldChar w:fldCharType="end"/>
      </w:r>
      <w:r w:rsidR="003D33CC" w:rsidRPr="00706089">
        <w:rPr>
          <w:rFonts w:asciiTheme="majorBidi" w:hAnsiTheme="majorBidi" w:cstheme="majorBidi"/>
          <w:sz w:val="22"/>
          <w:szCs w:val="22"/>
        </w:rPr>
        <w:t>.</w:t>
      </w:r>
      <w:r w:rsidR="00BF0963" w:rsidRPr="00706089">
        <w:rPr>
          <w:rFonts w:asciiTheme="majorBidi" w:hAnsiTheme="majorBidi" w:cstheme="majorBidi"/>
          <w:sz w:val="22"/>
          <w:szCs w:val="22"/>
        </w:rPr>
        <w:t xml:space="preserve"> </w:t>
      </w:r>
      <w:r w:rsidRPr="00706089">
        <w:rPr>
          <w:rStyle w:val="y2iqfc"/>
          <w:rFonts w:asciiTheme="majorBidi" w:eastAsiaTheme="majorEastAsia" w:hAnsiTheme="majorBidi" w:cstheme="majorBidi"/>
          <w:color w:val="202124"/>
          <w:sz w:val="22"/>
          <w:szCs w:val="22"/>
          <w:lang w:val="en"/>
        </w:rPr>
        <w:t xml:space="preserve">The action taken is the provision of non-pharmacological therapy, namely breathing exercises and positioning. Breathing exercises, namely, deep breathing exercises, diaphragmatic breathing exercises, for positioning exercises include the semi-fowler position </w:t>
      </w:r>
      <w:r w:rsidR="003D33CC" w:rsidRPr="00706089">
        <w:rPr>
          <w:rFonts w:asciiTheme="majorBidi" w:hAnsiTheme="majorBidi" w:cstheme="majorBidi"/>
          <w:sz w:val="22"/>
          <w:szCs w:val="22"/>
        </w:rPr>
        <w:t>(</w:t>
      </w:r>
      <w:proofErr w:type="spellStart"/>
      <w:r w:rsidR="003D33CC" w:rsidRPr="00706089">
        <w:rPr>
          <w:rFonts w:asciiTheme="majorBidi" w:hAnsiTheme="majorBidi" w:cstheme="majorBidi"/>
          <w:spacing w:val="-1"/>
          <w:sz w:val="22"/>
          <w:szCs w:val="22"/>
        </w:rPr>
        <w:t>N</w:t>
      </w:r>
      <w:r w:rsidR="003D33CC" w:rsidRPr="00706089">
        <w:rPr>
          <w:rFonts w:asciiTheme="majorBidi" w:hAnsiTheme="majorBidi" w:cstheme="majorBidi"/>
          <w:spacing w:val="2"/>
          <w:sz w:val="22"/>
          <w:szCs w:val="22"/>
        </w:rPr>
        <w:t>u</w:t>
      </w:r>
      <w:r w:rsidR="003D33CC" w:rsidRPr="00706089">
        <w:rPr>
          <w:rFonts w:asciiTheme="majorBidi" w:hAnsiTheme="majorBidi" w:cstheme="majorBidi"/>
          <w:sz w:val="22"/>
          <w:szCs w:val="22"/>
        </w:rPr>
        <w:t>rm</w:t>
      </w:r>
      <w:r w:rsidR="003D33CC" w:rsidRPr="00706089">
        <w:rPr>
          <w:rFonts w:asciiTheme="majorBidi" w:hAnsiTheme="majorBidi" w:cstheme="majorBidi"/>
          <w:spacing w:val="-1"/>
          <w:sz w:val="22"/>
          <w:szCs w:val="22"/>
        </w:rPr>
        <w:t>a</w:t>
      </w:r>
      <w:r w:rsidR="003D33CC" w:rsidRPr="00706089">
        <w:rPr>
          <w:rFonts w:asciiTheme="majorBidi" w:hAnsiTheme="majorBidi" w:cstheme="majorBidi"/>
          <w:sz w:val="22"/>
          <w:szCs w:val="22"/>
        </w:rPr>
        <w:t>las</w:t>
      </w:r>
      <w:r w:rsidR="003D33CC" w:rsidRPr="00706089">
        <w:rPr>
          <w:rFonts w:asciiTheme="majorBidi" w:hAnsiTheme="majorBidi" w:cstheme="majorBidi"/>
          <w:spacing w:val="-1"/>
          <w:sz w:val="22"/>
          <w:szCs w:val="22"/>
        </w:rPr>
        <w:t>a</w:t>
      </w:r>
      <w:r w:rsidR="003D33CC" w:rsidRPr="00706089">
        <w:rPr>
          <w:rFonts w:asciiTheme="majorBidi" w:hAnsiTheme="majorBidi" w:cstheme="majorBidi"/>
          <w:sz w:val="22"/>
          <w:szCs w:val="22"/>
        </w:rPr>
        <w:t>ri</w:t>
      </w:r>
      <w:proofErr w:type="spellEnd"/>
      <w:r w:rsidR="003D33CC" w:rsidRPr="00706089">
        <w:rPr>
          <w:rFonts w:asciiTheme="majorBidi" w:hAnsiTheme="majorBidi" w:cstheme="majorBidi"/>
          <w:sz w:val="22"/>
          <w:szCs w:val="22"/>
        </w:rPr>
        <w:t>, 201</w:t>
      </w:r>
      <w:r w:rsidR="003D33CC" w:rsidRPr="00706089">
        <w:rPr>
          <w:rFonts w:asciiTheme="majorBidi" w:hAnsiTheme="majorBidi" w:cstheme="majorBidi"/>
          <w:spacing w:val="2"/>
          <w:sz w:val="22"/>
          <w:szCs w:val="22"/>
        </w:rPr>
        <w:t>7</w:t>
      </w:r>
      <w:r w:rsidR="003D33CC" w:rsidRPr="00706089">
        <w:rPr>
          <w:rFonts w:asciiTheme="majorBidi" w:hAnsiTheme="majorBidi" w:cstheme="majorBidi"/>
          <w:spacing w:val="1"/>
          <w:sz w:val="22"/>
          <w:szCs w:val="22"/>
        </w:rPr>
        <w:t>)</w:t>
      </w:r>
      <w:r w:rsidR="003D33CC" w:rsidRPr="00706089">
        <w:rPr>
          <w:rFonts w:asciiTheme="majorBidi" w:hAnsiTheme="majorBidi" w:cstheme="majorBidi"/>
          <w:sz w:val="22"/>
          <w:szCs w:val="22"/>
        </w:rPr>
        <w:t>.</w:t>
      </w:r>
      <w:r w:rsidR="003D33CC" w:rsidRPr="00706089">
        <w:rPr>
          <w:rFonts w:asciiTheme="majorBidi" w:hAnsiTheme="majorBidi" w:cstheme="majorBidi"/>
          <w:spacing w:val="1"/>
          <w:sz w:val="22"/>
          <w:szCs w:val="22"/>
        </w:rPr>
        <w:t xml:space="preserve"> </w:t>
      </w:r>
      <w:r w:rsidRPr="00706089">
        <w:rPr>
          <w:rStyle w:val="y2iqfc"/>
          <w:rFonts w:asciiTheme="majorBidi" w:eastAsiaTheme="majorEastAsia" w:hAnsiTheme="majorBidi" w:cstheme="majorBidi"/>
          <w:color w:val="202124"/>
          <w:sz w:val="22"/>
          <w:szCs w:val="22"/>
          <w:lang w:val="en"/>
        </w:rPr>
        <w:t>Giving the body position with a tripod position will affect the strength of the inspiratory muscles and can reduce dyspnea because this position helps improve lung function</w:t>
      </w:r>
      <w:r w:rsidRPr="00706089">
        <w:rPr>
          <w:rFonts w:asciiTheme="majorBidi" w:hAnsiTheme="majorBidi" w:cstheme="majorBidi"/>
          <w:spacing w:val="2"/>
          <w:sz w:val="22"/>
          <w:szCs w:val="22"/>
        </w:rPr>
        <w:t xml:space="preserve"> </w:t>
      </w:r>
      <w:r w:rsidR="006B78C9" w:rsidRPr="00706089">
        <w:rPr>
          <w:rFonts w:asciiTheme="majorBidi" w:hAnsiTheme="majorBidi" w:cstheme="majorBidi"/>
          <w:spacing w:val="2"/>
          <w:sz w:val="22"/>
          <w:szCs w:val="22"/>
          <w:lang w:val="sv-SE"/>
        </w:rPr>
        <w:fldChar w:fldCharType="begin" w:fldLock="1"/>
      </w:r>
      <w:r w:rsidR="007259F9" w:rsidRPr="00706089">
        <w:rPr>
          <w:rFonts w:asciiTheme="majorBidi" w:hAnsiTheme="majorBidi" w:cstheme="majorBidi"/>
          <w:spacing w:val="2"/>
          <w:sz w:val="22"/>
          <w:szCs w:val="22"/>
        </w:rPr>
        <w:instrText>ADDIN CSL_CITATION {"citationItems":[{"id":"ITEM-1","itemData":{"abstract":"Penyakit paru obstruktif kronik (PPOK) merupakan penyakit paru yang ditandai oleh peningkatan resistensi terhadap aliran udara yang tidak sepenuhnya reversibel. Penyakit ini merupakan penyebab utama morbiditas dan mortalitas yang kronik di dunia. Setiap tahun banyak orang yang menderita dan meninggal dunia karena penyakit ini maupun karena komplikasinya. Penelitian ini bertujuan untuk mengetahui pengaruh Tripod Position terhadap frekuensi pernafasan pada pasien dengan Penyakit Paru Obstruktif Kronik (PPOK). Jenis penelitian ini adalah penelitian kuantitatif dengan rancangan penelitian one-group pre-post test design. Sampel pada penetian ini menggunakan 20 Responden yang menderita PPOK. Analisis bivariat menggunakan uji Wilcoxon yang bertujuan untuk mengetahui pengaruh variabel dengan skala nominal dan ordinal yaitu variabel Tripod Position dan frekuensi pernafasan. Hasil analisis bivariat menggunakan uji wilcoxon didapatkan nilai p value = 0,008 maka p value &lt; 0,05 sehingga H0 ditolak dan H1 diterima artinya ada Pengaruh Tripod Position Terhadap Pernafasan pada Pasien dengan Penyakit Paru Obstruktif Kronik (PPOK). Posisi tubuh klien Tripod Position akan mempengaruhi kekuatan otot inspirasi dan dapat mengurangi dyspnea karena posisi tersebut membantu peningkatan fungsi paru. Posisi Orthopniec (Tripod Position) menyebabkan organ-organ abdominal tidak menekan diafragma dan posisi ini dapat membantu menekan bagian bawah dada kepada ujung meja sehingga membantu pengeluaran nafas untuk menjadi lebih mudah. Proses ventilasi yang meningkat pada pasien PPOK yang diposisikan tripod position akan meningkatkan pengeluaran CO2 dan meningkatkan asupan oksigen kedalam intraalveolus. Kesimpulan penelitian ini adalah adanya pengaruh tripod position terhadap frekuensi pernafasan pada pasien PPOK.","author":[{"dropping-particle":"","family":"Suyanti","given":"Sri","non-dropping-particle":"","parse-names":false,"suffix":""}],"container-title":"Pengaruh Tripod Position Terhadap Frekuensi Pernafasan Pada Pasien Dengan Penyakit Paru Obstruktif Kronik (Ppok) Di Rsud Dr. Soediran Mangun Sumarso","id":"ITEM-1","issued":{"date-parts":[["2016"]]},"title":"Pengaruh Tripod Position Terhadap Frekuensi Pernafasan Pada Pasien Dengan Penyakit Paru Obstruktif Kronik (Ppok) Di Rsud Dr. Soediran Mangun Sumarso","type":"article-journal"},"uris":["http://www.mendeley.com/documents/?uuid=7f814db7-0260-4326-b365-a7e0564d61a7"]}],"mendeley":{"formattedCitation":"(Suyanti, 2016)","plainTextFormattedCitation":"(Suyanti, 2016)","previouslyFormattedCitation":"(Suyanti, 2016)"},"properties":{"noteIndex":0},"schema":"https://github.com/citation-style-language/schema/raw/master/csl-citation.json"}</w:instrText>
      </w:r>
      <w:r w:rsidR="006B78C9" w:rsidRPr="00706089">
        <w:rPr>
          <w:rFonts w:asciiTheme="majorBidi" w:hAnsiTheme="majorBidi" w:cstheme="majorBidi"/>
          <w:spacing w:val="2"/>
          <w:sz w:val="22"/>
          <w:szCs w:val="22"/>
          <w:lang w:val="sv-SE"/>
        </w:rPr>
        <w:fldChar w:fldCharType="separate"/>
      </w:r>
      <w:r w:rsidR="006B78C9" w:rsidRPr="00706089">
        <w:rPr>
          <w:rFonts w:asciiTheme="majorBidi" w:hAnsiTheme="majorBidi" w:cstheme="majorBidi"/>
          <w:noProof/>
          <w:spacing w:val="2"/>
          <w:sz w:val="22"/>
          <w:szCs w:val="22"/>
        </w:rPr>
        <w:t>(Suyanti, 2016)</w:t>
      </w:r>
      <w:r w:rsidR="006B78C9" w:rsidRPr="00706089">
        <w:rPr>
          <w:rFonts w:asciiTheme="majorBidi" w:hAnsiTheme="majorBidi" w:cstheme="majorBidi"/>
          <w:spacing w:val="2"/>
          <w:sz w:val="22"/>
          <w:szCs w:val="22"/>
          <w:lang w:val="sv-SE"/>
        </w:rPr>
        <w:fldChar w:fldCharType="end"/>
      </w:r>
      <w:r w:rsidR="003D33CC" w:rsidRPr="00706089">
        <w:rPr>
          <w:rFonts w:asciiTheme="majorBidi" w:hAnsiTheme="majorBidi" w:cstheme="majorBidi"/>
          <w:sz w:val="22"/>
          <w:szCs w:val="22"/>
        </w:rPr>
        <w:t xml:space="preserve">. </w:t>
      </w:r>
      <w:r w:rsidRPr="00706089">
        <w:rPr>
          <w:rStyle w:val="y2iqfc"/>
          <w:rFonts w:asciiTheme="majorBidi" w:eastAsiaTheme="majorEastAsia" w:hAnsiTheme="majorBidi" w:cstheme="majorBidi"/>
          <w:color w:val="202124"/>
          <w:sz w:val="22"/>
          <w:szCs w:val="22"/>
          <w:lang w:val="en"/>
        </w:rPr>
        <w:t>In addition to body position, breathing exercises also affect the respiration rate of COPD patients. One of the independent therapies that can be given is Pursed Lip Breathing. Pursed Lip Breathing (PLB) is recommended to help a person control their breathing. This breathing is indicated because it can create a resistance to the air coming out of the lungs, which then increases the pressure on the bronchi (main airways of air) and further minimizes the collapse of the narrower airways, which is a major problem in people with COPD</w:t>
      </w:r>
      <w:r w:rsidR="00280879" w:rsidRPr="00706089">
        <w:rPr>
          <w:rFonts w:asciiTheme="majorBidi" w:hAnsiTheme="majorBidi" w:cstheme="majorBidi"/>
          <w:spacing w:val="1"/>
          <w:sz w:val="22"/>
          <w:szCs w:val="22"/>
          <w:lang w:val="sv-SE"/>
        </w:rPr>
        <w:fldChar w:fldCharType="begin" w:fldLock="1"/>
      </w:r>
      <w:r w:rsidR="00280879" w:rsidRPr="00706089">
        <w:rPr>
          <w:rFonts w:asciiTheme="majorBidi" w:hAnsiTheme="majorBidi" w:cstheme="majorBidi"/>
          <w:spacing w:val="1"/>
          <w:sz w:val="22"/>
          <w:szCs w:val="22"/>
        </w:rPr>
        <w:instrText>ADDIN CSL_CITATION {"citationItems":[{"id":"ITEM-1","itemData":{"abstract":"Penyakit Paru Obstruktif Kronik (PPOK) ialah suatu keadaan yang menyebabkan terganggunya pergerakan udara masuk dan keluar paru. Masalah utama yang biasanya di alami oleh pasien PPOK adalah terjadinya dispnea (sesak napas). Pasien PPOK yang biasanya mengalami sesak nafas akan dilihat dari peningkatan frekuensi pernapasan. Intervensi yang diharapkan dapat membantu klien untuk menurunkan sesak nafasnya dan secara bertahap dapat membantu menurunkan frekuensi pernafasan. Penelitian ini bertujuan untuk mengetahui efektifitas pursed lip breathing dan deep breathing terhadap penurunan frekuensi pernafasan pasien PPOK di RSUD Ambarawa. Desain penelitian adalah two group pre and post test desain. Jumlah responden pada penelitian adalah 28 responden. Uji statistik yang digunakan adalah uji Paired t-test dan uji Unpaired t-test. Hasil analisis uji Paired t-test didapatkan hasil yang signifikan dari teknik pursed lip breathing dan deep breathing dengan masing-masing p value 0,000. Sedangkan hasil analisis Unpaired t-test menunjukkan p value sebesar 0,000 sehingga dapat disimpulkan bahwa terdapat perbedaan efektifitas antara intervensi Pursed lip breathing dan Deep breathing terhadap penurunan frekuensi pernafasan pada pasien PPOK di RSUD Ambarawa. Rekomendasi hasil penelitian ini adalah Pursed lip breathing lebih efektif digunakan untuk menurunkan frekuensi pernafasan pada pasien PPOK","author":[{"dropping-particle":"","family":"Ratnaningtyassih","given":"","non-dropping-particle":"","parse-names":false,"suffix":""},{"dropping-particle":"","family":"Arif","given":"Syamsul","non-dropping-particle":"","parse-names":false,"suffix":""},{"dropping-particle":"","family":"Pamungkas","given":"","non-dropping-particle":"","parse-names":false,"suffix":""}],"container-title":"Jurnal Ilmu Keperawatan dan Kebidanan (JIKK)","id":"ITEM-1","issue":"1","issued":{"date-parts":[["2016"]]},"page":"1-7","title":"Efektifitas Pursed Lip Breathing dan Deep Breathing terhadap Penurunan Frekuensi Pernapasan pada Pasien PPOK di RSUD Ambarawa","type":"article-journal","volume":"5"},"uris":["http://www.mendeley.com/documents/?uuid=7f21cc94-ad7d-4076-b904-8f27dbfb8ee3"]}],"mendeley":{"formattedCitation":"(Ratnaningtyassih, Arif, &amp; Pamungkas, 2016)","manualFormatting":"(Pamungkas et al., 2016)","plainTextFormattedCitation":"(Ratnaningtyassih, Arif, &amp; Pamungkas, 2016)","previouslyFormattedCitation":"(Ratnaningtyassih, Arif, &amp; Pamungkas, 2016)"},"properties":{"noteIndex":0},"schema":"https://github.com/citation-style-language/schema/raw/master/csl-citation.json"}</w:instrText>
      </w:r>
      <w:r w:rsidR="00280879" w:rsidRPr="00706089">
        <w:rPr>
          <w:rFonts w:asciiTheme="majorBidi" w:hAnsiTheme="majorBidi" w:cstheme="majorBidi"/>
          <w:spacing w:val="1"/>
          <w:sz w:val="22"/>
          <w:szCs w:val="22"/>
          <w:lang w:val="sv-SE"/>
        </w:rPr>
        <w:fldChar w:fldCharType="separate"/>
      </w:r>
      <w:r w:rsidR="00280879" w:rsidRPr="00706089">
        <w:rPr>
          <w:rFonts w:asciiTheme="majorBidi" w:hAnsiTheme="majorBidi" w:cstheme="majorBidi"/>
          <w:noProof/>
          <w:spacing w:val="1"/>
          <w:sz w:val="22"/>
          <w:szCs w:val="22"/>
        </w:rPr>
        <w:t>(</w:t>
      </w:r>
      <w:r w:rsidR="00280879" w:rsidRPr="00706089">
        <w:rPr>
          <w:rFonts w:asciiTheme="majorBidi" w:hAnsiTheme="majorBidi" w:cstheme="majorBidi"/>
          <w:noProof/>
          <w:spacing w:val="1"/>
          <w:sz w:val="22"/>
          <w:szCs w:val="22"/>
          <w:lang w:val="id-ID"/>
        </w:rPr>
        <w:t>Pamungkas et al.</w:t>
      </w:r>
      <w:r w:rsidR="00280879" w:rsidRPr="00706089">
        <w:rPr>
          <w:rFonts w:asciiTheme="majorBidi" w:hAnsiTheme="majorBidi" w:cstheme="majorBidi"/>
          <w:noProof/>
          <w:spacing w:val="1"/>
          <w:sz w:val="22"/>
          <w:szCs w:val="22"/>
        </w:rPr>
        <w:t>, 2016)</w:t>
      </w:r>
      <w:r w:rsidR="00280879" w:rsidRPr="00706089">
        <w:rPr>
          <w:rFonts w:asciiTheme="majorBidi" w:hAnsiTheme="majorBidi" w:cstheme="majorBidi"/>
          <w:spacing w:val="1"/>
          <w:sz w:val="22"/>
          <w:szCs w:val="22"/>
          <w:lang w:val="sv-SE"/>
        </w:rPr>
        <w:fldChar w:fldCharType="end"/>
      </w:r>
      <w:r w:rsidR="00280879" w:rsidRPr="00706089">
        <w:rPr>
          <w:rFonts w:asciiTheme="majorBidi" w:hAnsiTheme="majorBidi" w:cstheme="majorBidi"/>
          <w:spacing w:val="1"/>
          <w:sz w:val="22"/>
          <w:szCs w:val="22"/>
          <w:lang w:val="id-ID"/>
        </w:rPr>
        <w:t>.</w:t>
      </w:r>
      <w:r w:rsidR="00BF0963" w:rsidRPr="00706089">
        <w:rPr>
          <w:rFonts w:asciiTheme="majorBidi" w:hAnsiTheme="majorBidi" w:cstheme="majorBidi"/>
          <w:sz w:val="22"/>
          <w:szCs w:val="22"/>
        </w:rPr>
        <w:t xml:space="preserve"> </w:t>
      </w:r>
      <w:r w:rsidRPr="00706089">
        <w:rPr>
          <w:rStyle w:val="y2iqfc"/>
          <w:rFonts w:asciiTheme="majorBidi" w:eastAsiaTheme="majorEastAsia" w:hAnsiTheme="majorBidi" w:cstheme="majorBidi"/>
          <w:color w:val="202124"/>
          <w:sz w:val="22"/>
          <w:szCs w:val="22"/>
          <w:lang w:val="en"/>
        </w:rPr>
        <w:t>Chronic Obstructive Pulmonary Disease (COPD) is a major global public health problem because of its high prevalence, morbidity and mortality</w:t>
      </w:r>
      <w:r w:rsidRPr="00706089">
        <w:rPr>
          <w:rFonts w:asciiTheme="majorBidi" w:hAnsiTheme="majorBidi" w:cstheme="majorBidi"/>
          <w:sz w:val="22"/>
          <w:szCs w:val="22"/>
        </w:rPr>
        <w:t xml:space="preserve"> </w:t>
      </w:r>
      <w:r w:rsidR="007259F9" w:rsidRPr="00706089">
        <w:rPr>
          <w:rFonts w:asciiTheme="majorBidi" w:hAnsiTheme="majorBidi" w:cstheme="majorBidi"/>
          <w:spacing w:val="3"/>
          <w:sz w:val="22"/>
          <w:szCs w:val="22"/>
          <w:lang w:val="sv-SE"/>
        </w:rPr>
        <w:fldChar w:fldCharType="begin" w:fldLock="1"/>
      </w:r>
      <w:r w:rsidR="007259F9" w:rsidRPr="00706089">
        <w:rPr>
          <w:rFonts w:asciiTheme="majorBidi" w:hAnsiTheme="majorBidi" w:cstheme="majorBidi"/>
          <w:spacing w:val="3"/>
          <w:sz w:val="22"/>
          <w:szCs w:val="22"/>
        </w:rPr>
        <w:instrText>ADDIN CSL_CITATION {"citationItems":[{"id":"ITEM-1","itemData":{"DOI":"10.4103/lungindia.lungindia","ISSN":"0970-2113","PMID":"28671162","abstract":"Amyloidosis is a spectrum of diseases, in which various proteins which are usual components of plasma are deposited as insoluble beta-pleated sheets extracellularly, disrupting function of various organs. Amyloid light-chain amyloidosis occurs due to the deposition of proteins, derived from immunoglobulin light chains, routinely manifesting with multisystem involvement. Pulmonary involvement is seen in about 50% of cases. Three common patterns of pulmonary amyloidosis on computed tomography (CT) chest are tracheobronchial, nodular parenchymal, and diffuse alveolar septal variety. We hereby report two cases of pulmonary amyloidosis, one being a case of diffuse alveolar septal pulmonary amyloidosis, which is an extremely rare pattern of involvement, with a very poor prognosis, and the other one being tracheobronchial pattern of involvement, which usually results due to the localized deposition of amyloid in the tracheobronchial tree. Knowledge about pulmonary amyloidosis is important due to its poor prognosis and nonspecific findings in CT chest. KEY","author":[{"dropping-particle":"","family":"Ajay Handa","given":"","non-dropping-particle":"","parse-names":false,"suffix":""},{"dropping-particle":"","family":"Sahajal Dhooria","given":"","non-dropping-particle":"","parse-names":false,"suffix":""},{"dropping-particle":"","family":"Inderpaul Singh Sehgal","given":"","non-dropping-particle":"","parse-names":false,"suffix":""},{"dropping-particle":"","family":"Ritesh Agarwal","given":"","non-dropping-particle":"","parse-names":false,"suffix":""}],"container-title":"Lung India","id":"ITEM-1","issue":"1","issued":{"date-parts":[["2018"]]},"page":"41-46","title":"Primary cavitary sarcoidosis: A case report, systematic review, and proposal of new diagnostic criteria","type":"article-journal","volume":"35"},"uris":["http://www.mendeley.com/documents/?uuid=d4003f02-019c-4ffa-8894-88ea1f822a45"]}],"mendeley":{"formattedCitation":"(Ajay Handa, Sahajal Dhooria, Inderpaul Singh Sehgal, &amp; Ritesh Agarwal, 2018)","manualFormatting":"(Handa et al., 2018)","plainTextFormattedCitation":"(Ajay Handa, Sahajal Dhooria, Inderpaul Singh Sehgal, &amp; Ritesh Agarwal, 2018)","previouslyFormattedCitation":"(Ajay Handa, Sahajal Dhooria, Inderpaul Singh Sehgal, &amp; Ritesh Agarwal, 2018)"},"properties":{"noteIndex":0},"schema":"https://github.com/citation-style-language/schema/raw/master/csl-citation.json"}</w:instrText>
      </w:r>
      <w:r w:rsidR="007259F9" w:rsidRPr="00706089">
        <w:rPr>
          <w:rFonts w:asciiTheme="majorBidi" w:hAnsiTheme="majorBidi" w:cstheme="majorBidi"/>
          <w:spacing w:val="3"/>
          <w:sz w:val="22"/>
          <w:szCs w:val="22"/>
          <w:lang w:val="sv-SE"/>
        </w:rPr>
        <w:fldChar w:fldCharType="separate"/>
      </w:r>
      <w:r w:rsidR="007259F9" w:rsidRPr="00706089">
        <w:rPr>
          <w:rFonts w:asciiTheme="majorBidi" w:hAnsiTheme="majorBidi" w:cstheme="majorBidi"/>
          <w:noProof/>
          <w:spacing w:val="3"/>
          <w:sz w:val="22"/>
          <w:szCs w:val="22"/>
        </w:rPr>
        <w:t>(Handa et al., 2018)</w:t>
      </w:r>
      <w:r w:rsidR="007259F9" w:rsidRPr="00706089">
        <w:rPr>
          <w:rFonts w:asciiTheme="majorBidi" w:hAnsiTheme="majorBidi" w:cstheme="majorBidi"/>
          <w:spacing w:val="3"/>
          <w:sz w:val="22"/>
          <w:szCs w:val="22"/>
          <w:lang w:val="sv-SE"/>
        </w:rPr>
        <w:fldChar w:fldCharType="end"/>
      </w:r>
      <w:r w:rsidR="007259F9" w:rsidRPr="00706089">
        <w:rPr>
          <w:rFonts w:asciiTheme="majorBidi" w:hAnsiTheme="majorBidi" w:cstheme="majorBidi"/>
          <w:sz w:val="22"/>
          <w:szCs w:val="22"/>
          <w:lang w:val="id-ID"/>
        </w:rPr>
        <w:t>.</w:t>
      </w:r>
      <w:r w:rsidR="003D33CC" w:rsidRPr="00706089">
        <w:rPr>
          <w:rFonts w:asciiTheme="majorBidi" w:hAnsiTheme="majorBidi" w:cstheme="majorBidi"/>
          <w:spacing w:val="2"/>
          <w:sz w:val="22"/>
          <w:szCs w:val="22"/>
        </w:rPr>
        <w:t xml:space="preserve"> </w:t>
      </w:r>
      <w:r w:rsidRPr="00706089">
        <w:rPr>
          <w:rStyle w:val="y2iqfc"/>
          <w:rFonts w:asciiTheme="majorBidi" w:eastAsiaTheme="majorEastAsia" w:hAnsiTheme="majorBidi" w:cstheme="majorBidi"/>
          <w:color w:val="202124"/>
          <w:sz w:val="22"/>
          <w:szCs w:val="22"/>
          <w:lang w:val="en"/>
        </w:rPr>
        <w:t>COPD is mostly caused by smoking and long-term exposure to chemical irritants. It is characterized by progressive, partially reversible airflow obstruction and pulmonary hyperinflation with significant extrapulmonary (systemic) manifestations. The most common forms of COPD are emphysema and chronic bronchitis. Many people with COPD experience both conditions. Emphysema slowly destroys the air sacs in the lungs, which interferes with the flow of air out while, bronchitis causes inflammation and narrowing of the bronchial tubes, which allows mucus to build up. Both of these conditions cause obstruction of air flow in the respiratory system and cause breathing problems</w:t>
      </w:r>
      <w:r w:rsidRPr="00706089">
        <w:rPr>
          <w:rFonts w:asciiTheme="majorBidi" w:hAnsiTheme="majorBidi" w:cstheme="majorBidi"/>
          <w:sz w:val="22"/>
          <w:szCs w:val="22"/>
        </w:rPr>
        <w:t xml:space="preserve"> </w:t>
      </w:r>
      <w:r w:rsidR="003D33CC" w:rsidRPr="00706089">
        <w:rPr>
          <w:rFonts w:asciiTheme="majorBidi" w:hAnsiTheme="majorBidi" w:cstheme="majorBidi"/>
          <w:sz w:val="22"/>
          <w:szCs w:val="22"/>
        </w:rPr>
        <w:t>(</w:t>
      </w:r>
      <w:r w:rsidR="00280879" w:rsidRPr="00706089">
        <w:rPr>
          <w:rFonts w:asciiTheme="majorBidi" w:hAnsiTheme="majorBidi" w:cstheme="majorBidi"/>
          <w:sz w:val="22"/>
          <w:szCs w:val="22"/>
          <w:lang w:val="sv-SE"/>
        </w:rPr>
        <w:fldChar w:fldCharType="begin" w:fldLock="1"/>
      </w:r>
      <w:r w:rsidR="00280879" w:rsidRPr="00706089">
        <w:rPr>
          <w:rFonts w:asciiTheme="majorBidi" w:hAnsiTheme="majorBidi" w:cstheme="majorBidi"/>
          <w:sz w:val="22"/>
          <w:szCs w:val="22"/>
        </w:rPr>
        <w:instrText>ADDIN CSL_CITATION {"citationItems":[{"id":"ITEM-1","itemData":{"DOI":"10.33024/hjk.v13i4.1670","ISSN":"1978-3337","abstract":"Pursed lips breathing and an forward leaning posture to reduce dyspnea in Chronic Obstructive Pulmonary Disease (COPD) patients.Background: An in-depth personal interview in December 2019 with nurses of Dr. H. Abdul Moeloek Hospital of Lampung Province where the hospital is one of the referred hospitals for COPD in Lampung Province found that the COPD patient number increased every day. In average, there were 20 COPD patients registered every day with mostly having complaint of heavy breathless and recurring out of breath seizures. In total, in 2018, there were 491 COPD patients recorded at medical record indicating the increase compared with 237 patients in the previous year.Purpose: Knowing the effect of forward leaning posture and pursed lips breathing in respiratory rate on COPD.Methods: A quantitative study with quasi experimental one group pretest – posttest approach. The population of the study involved 93 people. The purposive sampling of 17 respondent. The statistical analysis was through T-Dependent.Result: The mean score of the breathing condition of the COPD patients before given FLP and PLB interventions was 86.71 with deviation standard 1.649, error standard 00.400 and min-max score 85 – 90. After the FLP and PLB interventions,</w:instrText>
      </w:r>
      <w:r w:rsidR="00280879" w:rsidRPr="00706089">
        <w:rPr>
          <w:rFonts w:asciiTheme="majorBidi" w:hAnsiTheme="majorBidi" w:cstheme="majorBidi"/>
          <w:sz w:val="22"/>
          <w:szCs w:val="22"/>
          <w:lang w:val="sv-SE"/>
        </w:rPr>
        <w:instrText xml:space="preserve"> the mean score was 92.82 with 2.856 standard deviation, 0.693 error standard, and min-max scores 88 – 97. The T-dependent statistical test found P value 0.000 (α&lt;0.05).Conclusion: There was the effect of forward leaning posture and pursed lips breathing in respiratory rate on COPD. This research can be used as a recommendation for setting operational standard in the management of COPD patients in order to improve the caring quality of the nurses, particularly on handling FLP and PLB therapy. Keywords: Pursed Lips Breathing; Forward Leaning Posture; Dyspnea; COPDPendahuluan: Hasil wawancara personal dengan perawat di RSUD Dr. H. Abdul Moeloek Provinsi Lampung, dimana rumah sakit tersebut merupakan salah satu rumah sakit rujukan wilayah Lam</w:instrText>
      </w:r>
      <w:r w:rsidR="00280879" w:rsidRPr="00706089">
        <w:rPr>
          <w:rFonts w:asciiTheme="majorBidi" w:hAnsiTheme="majorBidi" w:cstheme="majorBidi"/>
          <w:sz w:val="22"/>
          <w:szCs w:val="22"/>
        </w:rPr>
        <w:instrText>pung, pada Desember 2018 didapatkan informasi bahwa jumlah penderita PPOK setiap harinya meningkat. Rata-rata dalam sehari terdapat 20 penderita dengan PPOK yang dirawat dengan keluhan sesak nafas yang sangat berat dan sebagian besar dari mereka adalah pasien yang datang dengan serangan sesak nafas berulang. Sedangkan berdasarkan data rekam medik sebanyak 491 pasien dengan PPOK pada tahun 2018, kejadian ini mengalami peningkatan dari tahun sebelumnya, yaitu sebanyak 237 pasien menga…","author":[{"dropping-particle":"","family":"Isnainy","given":"Usastiawaty Cik Ayu Saadiah","non-dropping-particle":"","parse-names":false,"suffix":""},{"dropping-particle":"","family":"Tias","given":"Sekardhyta Ayuning","non-dropping-particle":"","parse-names":false,"suffix":""}],"container-title":"Holistik Jurnal Kesehatan","id":"ITEM-1","issue":"4","issued":{"date-parts":[["2020"]]},"page":"389-395","title":"Pengaruh posisi condong kedepan dan terapi pursed lips breathing terhadap derajat sesak napas penderita Penyakit Paru Obstruktif Kronik (PPOK)","type":"article-journal","volume":"13"},"uris":["http://www.mendeley.com/documents/?uuid=ea243b6b-fd11-4746-911a-33da1e1b9c85"]}],"mendeley":{"formattedCitation":"(Isnainy &amp; Tias, 2020)","manualFormatting":"Prasad, 2020)","plainTextFormattedCitation":"(Isnainy &amp; Tias, 2020)","previouslyFormattedCitation":"(Isnainy &amp; Tias, 2020)"},"properties":{"noteIndex":0},"schema":"https://github.com/citation-style-language/schema/raw/master/csl-citation.json"}</w:instrText>
      </w:r>
      <w:r w:rsidR="00280879" w:rsidRPr="00706089">
        <w:rPr>
          <w:rFonts w:asciiTheme="majorBidi" w:hAnsiTheme="majorBidi" w:cstheme="majorBidi"/>
          <w:sz w:val="22"/>
          <w:szCs w:val="22"/>
          <w:lang w:val="sv-SE"/>
        </w:rPr>
        <w:fldChar w:fldCharType="separate"/>
      </w:r>
      <w:r w:rsidR="00280879" w:rsidRPr="00706089">
        <w:rPr>
          <w:rFonts w:asciiTheme="majorBidi" w:hAnsiTheme="majorBidi" w:cstheme="majorBidi"/>
          <w:noProof/>
          <w:sz w:val="22"/>
          <w:szCs w:val="22"/>
          <w:lang w:val="id-ID"/>
        </w:rPr>
        <w:t>Pra</w:t>
      </w:r>
      <w:r w:rsidR="00280879" w:rsidRPr="00706089">
        <w:rPr>
          <w:rFonts w:asciiTheme="majorBidi" w:hAnsiTheme="majorBidi" w:cstheme="majorBidi"/>
          <w:noProof/>
          <w:sz w:val="22"/>
          <w:szCs w:val="22"/>
        </w:rPr>
        <w:t>s</w:t>
      </w:r>
      <w:r w:rsidR="00280879" w:rsidRPr="00706089">
        <w:rPr>
          <w:rFonts w:asciiTheme="majorBidi" w:hAnsiTheme="majorBidi" w:cstheme="majorBidi"/>
          <w:noProof/>
          <w:sz w:val="22"/>
          <w:szCs w:val="22"/>
          <w:lang w:val="id-ID"/>
        </w:rPr>
        <w:t>ad</w:t>
      </w:r>
      <w:r w:rsidR="00280879" w:rsidRPr="00706089">
        <w:rPr>
          <w:rFonts w:asciiTheme="majorBidi" w:hAnsiTheme="majorBidi" w:cstheme="majorBidi"/>
          <w:noProof/>
          <w:sz w:val="22"/>
          <w:szCs w:val="22"/>
        </w:rPr>
        <w:t>, 2020)</w:t>
      </w:r>
      <w:r w:rsidR="00280879" w:rsidRPr="00706089">
        <w:rPr>
          <w:rFonts w:asciiTheme="majorBidi" w:hAnsiTheme="majorBidi" w:cstheme="majorBidi"/>
          <w:sz w:val="22"/>
          <w:szCs w:val="22"/>
          <w:lang w:val="sv-SE"/>
        </w:rPr>
        <w:fldChar w:fldCharType="end"/>
      </w:r>
      <w:r w:rsidR="003D33CC" w:rsidRPr="00706089">
        <w:rPr>
          <w:rFonts w:asciiTheme="majorBidi" w:hAnsiTheme="majorBidi" w:cstheme="majorBidi"/>
          <w:sz w:val="22"/>
          <w:szCs w:val="22"/>
        </w:rPr>
        <w:t xml:space="preserve">.  </w:t>
      </w:r>
      <w:r w:rsidR="00146FD3" w:rsidRPr="00706089">
        <w:rPr>
          <w:rStyle w:val="y2iqfc"/>
          <w:rFonts w:asciiTheme="majorBidi" w:eastAsiaTheme="majorEastAsia" w:hAnsiTheme="majorBidi" w:cstheme="majorBidi"/>
          <w:color w:val="202124"/>
          <w:sz w:val="22"/>
          <w:szCs w:val="22"/>
          <w:lang w:val="en"/>
        </w:rPr>
        <w:t xml:space="preserve">COPD patients will experience shortness of breath so that they experience an increase in the frequency of external </w:t>
      </w:r>
      <w:proofErr w:type="spellStart"/>
      <w:r w:rsidR="00146FD3" w:rsidRPr="00706089">
        <w:rPr>
          <w:rStyle w:val="y2iqfc"/>
          <w:rFonts w:asciiTheme="majorBidi" w:eastAsiaTheme="majorEastAsia" w:hAnsiTheme="majorBidi" w:cstheme="majorBidi"/>
          <w:color w:val="202124"/>
          <w:sz w:val="22"/>
          <w:szCs w:val="22"/>
          <w:lang w:val="en"/>
        </w:rPr>
        <w:t>respiratio</w:t>
      </w:r>
      <w:proofErr w:type="spellEnd"/>
      <w:r w:rsidR="00146FD3" w:rsidRPr="00706089">
        <w:rPr>
          <w:rFonts w:asciiTheme="majorBidi" w:hAnsiTheme="majorBidi" w:cstheme="majorBidi"/>
          <w:sz w:val="22"/>
          <w:szCs w:val="22"/>
        </w:rPr>
        <w:t xml:space="preserve">n </w:t>
      </w:r>
      <w:r w:rsidR="003D33CC" w:rsidRPr="00706089">
        <w:rPr>
          <w:rFonts w:asciiTheme="majorBidi" w:hAnsiTheme="majorBidi" w:cstheme="majorBidi"/>
          <w:sz w:val="22"/>
          <w:szCs w:val="22"/>
        </w:rPr>
        <w:t>(</w:t>
      </w:r>
      <w:proofErr w:type="spellStart"/>
      <w:r w:rsidR="003D33CC" w:rsidRPr="00706089">
        <w:rPr>
          <w:rFonts w:asciiTheme="majorBidi" w:hAnsiTheme="majorBidi" w:cstheme="majorBidi"/>
          <w:sz w:val="22"/>
          <w:szCs w:val="22"/>
        </w:rPr>
        <w:t>P</w:t>
      </w:r>
      <w:r w:rsidR="003D33CC" w:rsidRPr="00706089">
        <w:rPr>
          <w:rFonts w:asciiTheme="majorBidi" w:hAnsiTheme="majorBidi" w:cstheme="majorBidi"/>
          <w:spacing w:val="-1"/>
          <w:sz w:val="22"/>
          <w:szCs w:val="22"/>
        </w:rPr>
        <w:t>a</w:t>
      </w:r>
      <w:r w:rsidR="003D33CC" w:rsidRPr="00706089">
        <w:rPr>
          <w:rFonts w:asciiTheme="majorBidi" w:hAnsiTheme="majorBidi" w:cstheme="majorBidi"/>
          <w:sz w:val="22"/>
          <w:szCs w:val="22"/>
        </w:rPr>
        <w:t>mu</w:t>
      </w:r>
      <w:r w:rsidR="003D33CC" w:rsidRPr="00706089">
        <w:rPr>
          <w:rFonts w:asciiTheme="majorBidi" w:hAnsiTheme="majorBidi" w:cstheme="majorBidi"/>
          <w:spacing w:val="3"/>
          <w:sz w:val="22"/>
          <w:szCs w:val="22"/>
        </w:rPr>
        <w:t>n</w:t>
      </w:r>
      <w:r w:rsidR="003D33CC" w:rsidRPr="00706089">
        <w:rPr>
          <w:rFonts w:asciiTheme="majorBidi" w:hAnsiTheme="majorBidi" w:cstheme="majorBidi"/>
          <w:sz w:val="22"/>
          <w:szCs w:val="22"/>
        </w:rPr>
        <w:t>gk</w:t>
      </w:r>
      <w:r w:rsidR="003D33CC" w:rsidRPr="00706089">
        <w:rPr>
          <w:rFonts w:asciiTheme="majorBidi" w:hAnsiTheme="majorBidi" w:cstheme="majorBidi"/>
          <w:spacing w:val="-1"/>
          <w:sz w:val="22"/>
          <w:szCs w:val="22"/>
        </w:rPr>
        <w:t>a</w:t>
      </w:r>
      <w:r w:rsidR="003D33CC" w:rsidRPr="00706089">
        <w:rPr>
          <w:rFonts w:asciiTheme="majorBidi" w:hAnsiTheme="majorBidi" w:cstheme="majorBidi"/>
          <w:sz w:val="22"/>
          <w:szCs w:val="22"/>
        </w:rPr>
        <w:t>s</w:t>
      </w:r>
      <w:proofErr w:type="spellEnd"/>
      <w:r w:rsidR="003D33CC" w:rsidRPr="00706089">
        <w:rPr>
          <w:rFonts w:asciiTheme="majorBidi" w:hAnsiTheme="majorBidi" w:cstheme="majorBidi"/>
          <w:sz w:val="22"/>
          <w:szCs w:val="22"/>
        </w:rPr>
        <w:t xml:space="preserve"> </w:t>
      </w:r>
      <w:r w:rsidR="003D33CC" w:rsidRPr="00706089">
        <w:rPr>
          <w:rFonts w:asciiTheme="majorBidi" w:hAnsiTheme="majorBidi" w:cstheme="majorBidi"/>
          <w:spacing w:val="-1"/>
          <w:sz w:val="22"/>
          <w:szCs w:val="22"/>
        </w:rPr>
        <w:t>e</w:t>
      </w:r>
      <w:r w:rsidR="003D33CC" w:rsidRPr="00706089">
        <w:rPr>
          <w:rFonts w:asciiTheme="majorBidi" w:hAnsiTheme="majorBidi" w:cstheme="majorBidi"/>
          <w:sz w:val="22"/>
          <w:szCs w:val="22"/>
        </w:rPr>
        <w:t xml:space="preserve">t al., 2016). </w:t>
      </w:r>
      <w:r w:rsidR="00146FD3" w:rsidRPr="00706089">
        <w:rPr>
          <w:rStyle w:val="y2iqfc"/>
          <w:rFonts w:asciiTheme="majorBidi" w:eastAsiaTheme="majorEastAsia" w:hAnsiTheme="majorBidi" w:cstheme="majorBidi"/>
          <w:color w:val="202124"/>
          <w:sz w:val="22"/>
          <w:szCs w:val="22"/>
          <w:lang w:val="en"/>
        </w:rPr>
        <w:t>The results of the study</w:t>
      </w:r>
      <w:r w:rsidR="00146FD3" w:rsidRPr="00706089">
        <w:rPr>
          <w:rFonts w:asciiTheme="majorBidi" w:hAnsiTheme="majorBidi" w:cstheme="majorBidi"/>
          <w:sz w:val="22"/>
          <w:szCs w:val="22"/>
          <w:lang w:val="sv-SE"/>
        </w:rPr>
        <w:t xml:space="preserve"> </w:t>
      </w:r>
      <w:r w:rsidR="007259F9" w:rsidRPr="00706089">
        <w:rPr>
          <w:rFonts w:asciiTheme="majorBidi" w:hAnsiTheme="majorBidi" w:cstheme="majorBidi"/>
          <w:sz w:val="22"/>
          <w:szCs w:val="22"/>
          <w:lang w:val="sv-SE"/>
        </w:rPr>
        <w:fldChar w:fldCharType="begin" w:fldLock="1"/>
      </w:r>
      <w:r w:rsidR="007259F9" w:rsidRPr="00706089">
        <w:rPr>
          <w:rFonts w:asciiTheme="majorBidi" w:hAnsiTheme="majorBidi" w:cstheme="majorBidi"/>
          <w:sz w:val="22"/>
          <w:szCs w:val="22"/>
        </w:rPr>
        <w:instrText>ADDIN CSL_CITATION {"citationItems":[{"id":"ITEM-1","itemData":{"ISSN":"1973-9095","PMID":"24691248","abstract":"BACKGROUND Although pursed-lip breathing (PLB) has been advocated to reduce respiratory rate and improve oxygen saturation in patients with chronic obstructive pulmonary disease (COPD) at rest, the evidence of its effects on dynamic hyperinflation (DH) and exercise tolerance is scarce. AIM To evaluate the effect of PLB on exercise tolerance, breathing pattern, dynamic hyperinflation and arterial oxygenation in COPD patients during high-intensity exercise. DESIGN Randomized crossover study. SETTING Laboratory of Respiration Physiology, Federal University of Rio de Janeiro. POPULATION Forty stable COPD patients aged 40-75 years and with FEV1&lt;60%. METHODS In a randomized order, all patients performed PLB and control breathing (CB) during constant work-rate exercise in an electrically-braked cycloergometer. Dynamic hyperinflation, oxygen saturation and breathing pattern were recorded at rest, in isotime and in peak exercise. RESULTS The nine patients who increased their endurance time by more than 25% during PLB (6.42 ± 2.36 vs. 10.51 ± 3.83 min; P &lt; 0.05) were considered as the Improver sub-group. Compared to the Non-improver subgroup, these patients presented a lower expiratory peak flow - EPF (40.2 ± 8.6 vs. 53.3 ± 17.8 % predicted, P&lt;0.05). The ROC Curve analysis of the EPF as a percentage of the predicted values (%pred) was performed to identify c</w:instrText>
      </w:r>
      <w:r w:rsidR="007259F9" w:rsidRPr="00706089">
        <w:rPr>
          <w:rFonts w:asciiTheme="majorBidi" w:hAnsiTheme="majorBidi" w:cstheme="majorBidi"/>
          <w:sz w:val="22"/>
          <w:szCs w:val="22"/>
          <w:lang w:val="sv-SE"/>
        </w:rPr>
        <w:instrText>ut-off values that had greater sensitivity and specificity in differentiating between IMPROVER and NON-IMPROVER. We observed 61% sensitivity and 89% specificity with a 47.7% pred EPF. At isotime, PLB yielded higher inspiratory capacity (IC) and oxygen saturation (1.19 ± 0.33 to 1.35 ± 0.39 L; P &lt; 0.05 and 93.1 ± 4.6 to 94.0 ± 4.1%; P&lt;0.05), and lower respiratory rate than CB only in Improver. Non-improver patients showed thoracoabdominal asynchrony during PLB in isotime. At peak exercise, PLB improved the arterial oxygenation in Improver, but there were no changes in the breathing pattern in the analyzed subgroups. CONCLUSION In COPD patients with low PEF, pursed-lip breathing reduces dynamic hyperinflation and improves exercise tolerance, breathing pattern and arterial oxygenation at submaximal intensity exercise. CLINICAL REHABILITATION IMPACT This study points to a possible application of PLB in a selected group of COPD patients aiming at improvi</w:instrText>
      </w:r>
      <w:r w:rsidR="007259F9" w:rsidRPr="00706089">
        <w:rPr>
          <w:rFonts w:asciiTheme="majorBidi" w:hAnsiTheme="majorBidi" w:cstheme="majorBidi"/>
          <w:sz w:val="22"/>
          <w:szCs w:val="22"/>
        </w:rPr>
        <w:instrText>ng the exercise tolerance. PEF measurements can help to indicate PLB for COPD patients.","author":[{"dropping-particle":"","family":"Cabral","given":"L Ferracini","non-dropping-particle":"","parse-names":false,"suffix":""},{"dropping-particle":"","family":"D'Elia","given":"T Da Cunha","non-dropping-particle":"","parse-names":false,"suffix":""},{"dropping-particle":"","family":"Marins","given":"D De Sousa","non-dropping-particle":"","parse-names":false,"suffix":""},{"dropping-particle":"","family":"Zin","given":"W Araujo","non-dropping-particle":"","parse-names":false,"suffix":""},{"dropping-particle":"","family":"Guimarães","given":"F Silva","non-dropping-particle":"","parse-names":false,"suffix":""}],"container-title":"European journal of physical and rehabilitation medicine","id":"ITEM-1","issue":"1","issued":{"date-parts":[["2015"]]},"page":"79-88","title":"Pursed lip breathing improves exercise tolerance in COPD: a randomized crossover study.","type":"article-journal","volume":"51"},"uris":["http://www.mendeley.com/documents/?uuid=901e64b1-9747-4129-b4cc-bedf16746610"]}],"mendeley":{"formattedCitation":"(Cabral, D’Elia, Marins, Zin, &amp; Guimarães, 2015)","manualFormatting":"(Cabral et al., 2015)","plainTextFormattedCitation":"(Cabral, D’Elia, Marins, Zin, &amp; Guimarães, 2015)","previouslyFormattedCitation":"(Cabral, D’Elia, Marins, Zin, &amp; Guimarães, 2015)"},"properties":{"noteIndex":0},"schema":"https://github.com/citation-style-language/schema/raw/master/csl-citation.json"}</w:instrText>
      </w:r>
      <w:r w:rsidR="007259F9" w:rsidRPr="00706089">
        <w:rPr>
          <w:rFonts w:asciiTheme="majorBidi" w:hAnsiTheme="majorBidi" w:cstheme="majorBidi"/>
          <w:sz w:val="22"/>
          <w:szCs w:val="22"/>
          <w:lang w:val="sv-SE"/>
        </w:rPr>
        <w:fldChar w:fldCharType="separate"/>
      </w:r>
      <w:r w:rsidR="007259F9" w:rsidRPr="00706089">
        <w:rPr>
          <w:rFonts w:asciiTheme="majorBidi" w:hAnsiTheme="majorBidi" w:cstheme="majorBidi"/>
          <w:noProof/>
          <w:sz w:val="22"/>
          <w:szCs w:val="22"/>
        </w:rPr>
        <w:t>(Cabral</w:t>
      </w:r>
      <w:r w:rsidR="007259F9" w:rsidRPr="00706089">
        <w:rPr>
          <w:rFonts w:asciiTheme="majorBidi" w:hAnsiTheme="majorBidi" w:cstheme="majorBidi"/>
          <w:noProof/>
          <w:sz w:val="22"/>
          <w:szCs w:val="22"/>
          <w:lang w:val="id-ID"/>
        </w:rPr>
        <w:t xml:space="preserve"> et al.</w:t>
      </w:r>
      <w:r w:rsidR="007259F9" w:rsidRPr="00706089">
        <w:rPr>
          <w:rFonts w:asciiTheme="majorBidi" w:hAnsiTheme="majorBidi" w:cstheme="majorBidi"/>
          <w:noProof/>
          <w:sz w:val="22"/>
          <w:szCs w:val="22"/>
        </w:rPr>
        <w:t>, 2015)</w:t>
      </w:r>
      <w:r w:rsidR="007259F9" w:rsidRPr="00706089">
        <w:rPr>
          <w:rFonts w:asciiTheme="majorBidi" w:hAnsiTheme="majorBidi" w:cstheme="majorBidi"/>
          <w:sz w:val="22"/>
          <w:szCs w:val="22"/>
          <w:lang w:val="sv-SE"/>
        </w:rPr>
        <w:fldChar w:fldCharType="end"/>
      </w:r>
      <w:r w:rsidR="003D33CC" w:rsidRPr="00706089">
        <w:rPr>
          <w:rFonts w:asciiTheme="majorBidi" w:hAnsiTheme="majorBidi" w:cstheme="majorBidi"/>
          <w:spacing w:val="1"/>
          <w:sz w:val="22"/>
          <w:szCs w:val="22"/>
        </w:rPr>
        <w:t xml:space="preserve"> </w:t>
      </w:r>
      <w:r w:rsidR="00146FD3" w:rsidRPr="00706089">
        <w:rPr>
          <w:rStyle w:val="y2iqfc"/>
          <w:rFonts w:asciiTheme="majorBidi" w:eastAsiaTheme="majorEastAsia" w:hAnsiTheme="majorBidi" w:cstheme="majorBidi"/>
          <w:color w:val="202124"/>
          <w:sz w:val="22"/>
          <w:szCs w:val="22"/>
          <w:lang w:val="en"/>
        </w:rPr>
        <w:t>at Clementino Fraga Filho University Hospital Rio de Janeiro showed that COPD patients at rest had an average RR of 19x/minute, whereas after using pursed lip breathing it became 15x/minute, during activity the RR was 33x /minute, whereas after using pursed lip breathing it becomes 32x/minute. This is also supported by research</w:t>
      </w:r>
      <w:r w:rsidR="007259F9" w:rsidRPr="00706089">
        <w:rPr>
          <w:rFonts w:asciiTheme="majorBidi" w:hAnsiTheme="majorBidi" w:cstheme="majorBidi"/>
          <w:sz w:val="22"/>
          <w:szCs w:val="22"/>
          <w:lang w:val="id-ID"/>
        </w:rPr>
        <w:t xml:space="preserve"> </w:t>
      </w:r>
      <w:r w:rsidR="007259F9" w:rsidRPr="00706089">
        <w:rPr>
          <w:rFonts w:asciiTheme="majorBidi" w:hAnsiTheme="majorBidi" w:cstheme="majorBidi"/>
          <w:sz w:val="22"/>
          <w:szCs w:val="22"/>
          <w:lang w:val="id-ID"/>
        </w:rPr>
        <w:fldChar w:fldCharType="begin" w:fldLock="1"/>
      </w:r>
      <w:r w:rsidR="007259F9" w:rsidRPr="00706089">
        <w:rPr>
          <w:rFonts w:asciiTheme="majorBidi" w:hAnsiTheme="majorBidi" w:cstheme="majorBidi"/>
          <w:sz w:val="22"/>
          <w:szCs w:val="22"/>
          <w:lang w:val="id-ID"/>
        </w:rPr>
        <w:instrText>ADDIN CSL_CITATION {"citationItems":[{"id":"ITEM-1","itemData":{"DOI":"10.1016/j.physio.2016.05.006","ISSN":"18731465","PMID":"27623386","abstract":"Objective To investigate whether COPD patients taught pursed lips breathing (PLB) for dyspnoea management continue to use the technique long-term and, if so, their experience of this. Design A mixed methodological approach using semi-structured telephone interviews, a focus group and observation of current PLB technique was used. Qualitative analysis was based on grounded theory. Setting Participants were recruited from the two inner city London (UK) boroughs. Participants A purposive sample of 13 patients with COPD taught PLB 6 to 24 months previously. 11 participants took part in the telephone interviews; focus group participation and observed PLB was 5/11 and 6/11 respectively. Main outcome measures A thematic analysis of interviews and focus group; observation of PLB technique. Results Nine reported on-going use of PLB with 8 reporting definite benefit. Observed technique showed ongoing ability for PLB to reduce RR and increase SpO2. Four distinct themes emerged from the data: use of PLB when short of breath due to physical activity (8/9), increased confidence and reduced panic (4/9), use as an exercise (3/9), use at night (3/9). Those that had discontinued PLB had done so because it didn't help (2) and they had forgotten/were too busy to continue. Conclusion This study found 9 of 13 of patients taught PLB continued with long-term use and 8 of 13 reporting definite benefit from PLB. The role of PLB in increasing patients’ confidence in their ability to manage their breathlessness and, use at night, were novel findings.","author":[{"dropping-particle":"","family":"Roberts","given":"S. E.","non-dropping-particle":"","parse-names":false,"suffix":""},{"dropping-particle":"","family":"Schreuder","given":"F. M.","non-dropping-particle":"","parse-names":false,"suffix":""},{"dropping-particle":"","family":"Watson","given":"T.","non-dropping-particle":"","parse-names":false,"suffix":""},{"dropping-particle":"","family":"Stern","given":"M.","non-dropping-particle":"","parse-names":false,"suffix":""}],"container-title":"Physiotherapy (United Kingdom)","id":"ITEM-1","issue":"4","issued":{"date-parts":[["2017"]]},"page":"465-470","publisher":"The Chartered Society of Physiotherapy","title":"Do COPD patients taught pursed lips breathing (PLB) for dyspnoea management continue to use the technique long-term? A mixed methodological study","type":"article-journal","volume":"103"},"uris":["http://www.mendeley.com/documents/?uuid=517bed84-9a81-4eb3-89e2-4827f091a2e6"]}],"mendeley":{"formattedCitation":"(Roberts, Schreuder, Watson, &amp; Stern, 2017)","manualFormatting":"(Roberts et al., 2017)","plainTextFormattedCitation":"(Roberts, Schreuder, Watson, &amp; Stern, 2017)","previouslyFormattedCitation":"(Roberts, Schreuder, Watson, &amp; Stern, 2017)"},"properties":{"noteIndex":0},"schema":"https://github.com/citation-style-language/schema/raw/master/csl-citation.json"}</w:instrText>
      </w:r>
      <w:r w:rsidR="007259F9" w:rsidRPr="00706089">
        <w:rPr>
          <w:rFonts w:asciiTheme="majorBidi" w:hAnsiTheme="majorBidi" w:cstheme="majorBidi"/>
          <w:sz w:val="22"/>
          <w:szCs w:val="22"/>
          <w:lang w:val="id-ID"/>
        </w:rPr>
        <w:fldChar w:fldCharType="separate"/>
      </w:r>
      <w:r w:rsidR="007259F9" w:rsidRPr="00706089">
        <w:rPr>
          <w:rFonts w:asciiTheme="majorBidi" w:hAnsiTheme="majorBidi" w:cstheme="majorBidi"/>
          <w:noProof/>
          <w:sz w:val="22"/>
          <w:szCs w:val="22"/>
          <w:lang w:val="id-ID"/>
        </w:rPr>
        <w:t>(Roberts et al., 2017)</w:t>
      </w:r>
      <w:r w:rsidR="007259F9" w:rsidRPr="00706089">
        <w:rPr>
          <w:rFonts w:asciiTheme="majorBidi" w:hAnsiTheme="majorBidi" w:cstheme="majorBidi"/>
          <w:sz w:val="22"/>
          <w:szCs w:val="22"/>
          <w:lang w:val="id-ID"/>
        </w:rPr>
        <w:fldChar w:fldCharType="end"/>
      </w:r>
      <w:r w:rsidR="003D33CC" w:rsidRPr="00706089">
        <w:rPr>
          <w:rFonts w:asciiTheme="majorBidi" w:hAnsiTheme="majorBidi" w:cstheme="majorBidi"/>
          <w:spacing w:val="5"/>
          <w:sz w:val="22"/>
          <w:szCs w:val="22"/>
          <w:lang w:val="id-ID"/>
        </w:rPr>
        <w:t xml:space="preserve"> </w:t>
      </w:r>
      <w:r w:rsidR="00FB1800" w:rsidRPr="00706089">
        <w:rPr>
          <w:rStyle w:val="y2iqfc"/>
          <w:rFonts w:asciiTheme="majorBidi" w:eastAsiaTheme="majorEastAsia" w:hAnsiTheme="majorBidi" w:cstheme="majorBidi"/>
          <w:color w:val="202124"/>
          <w:sz w:val="22"/>
          <w:szCs w:val="22"/>
          <w:lang w:val="en"/>
        </w:rPr>
        <w:t xml:space="preserve">in London which showed that after the first pursed lip breathing, the RR of COPD patients decreased by an average of 7x/minute (between 1-13x/minute) while after being taught for a long period of time. For a long time (6-24 months), the RR of COPD patients decreased by an average of 8x/minute (between 3-16x/minute). This shows that by using pursed lip breathing, the RR of COPD patients has decreased. The results of the study </w:t>
      </w:r>
      <w:r w:rsidR="007259F9" w:rsidRPr="00706089">
        <w:rPr>
          <w:rFonts w:asciiTheme="majorBidi" w:hAnsiTheme="majorBidi" w:cstheme="majorBidi"/>
          <w:sz w:val="22"/>
          <w:szCs w:val="22"/>
          <w:lang w:val="sv-SE"/>
        </w:rPr>
        <w:fldChar w:fldCharType="begin" w:fldLock="1"/>
      </w:r>
      <w:r w:rsidR="007259F9" w:rsidRPr="00706089">
        <w:rPr>
          <w:rFonts w:asciiTheme="majorBidi" w:hAnsiTheme="majorBidi" w:cstheme="majorBidi"/>
          <w:sz w:val="22"/>
          <w:szCs w:val="22"/>
          <w:lang w:val="sv-SE"/>
        </w:rPr>
        <w:instrText>ADDIN CSL_CITATION {"citationItems":[{"id":"ITEM-1","itemData":{"abstract":"Penyakit Paru Obstruktif Kronik (PPOK) dapat mengakibatkan kerusakan pada alveolar sehingga bisa mengubah fisiologi pernafasan, kemudian mempengaruhi oksigenasi tubuh secara keseluruhan. Tindakan non Farmakologi yang diberikan berupa latihan pernafasan, dapat di lakukan oleh seorang perawat untuk membantu mengurangi sesak napas. Penelitian ini bertujuan mengetahui perbedaan tripod position dan respiratory muscle exercises terhadap frekuensi pernapasan dan saturasi oksigen pada pasien PPOK di ruang IGD RSUD dr Soediran Mangun Sumarso Wonogiri. Metode penelitian ini menggunakan rancangan pre test-post test withouth control group design. Populasi dalam penelitian ini adalah 38 pasien. Sampel yang digunakan adalah purposive sampling sejumlah 34 orang dengan 17 orang diberikan intervensi tripod position dan 17 orang diberikan intervensi respiratory muscle exercises. Analisa data dalam penelitian ini menggunakan independent samples test. Hasil penelitian frekuensi pernapasan dan SpO2 sebelum dilakukan perlakuan ratarata pernapasan pasien pada tripod position yaitu 33,18x/menit dan saturasi oksigen 88,41%, sedangkan rata-rata pernapasan pada respiratory muscle exercise yaitu 35,24 x/menit dan saturasi oksigen 88,18%. Frekuensi pernapasan dan SpO2 setelah dilakukan perlakuan rata-rata pernapasan pasien pada tripod position yaitu 29,47x/menit dan saturasi oksigen 91,82%, sedangkan rata-rata pernapasan pada respiratory muscle exercise yaitu 30,65 x/menit dan saturasi oksigen 89,76%. Kesimpulan tidak terdapat perbedaan yang signifikan frekuens</w:instrText>
      </w:r>
      <w:r w:rsidR="007259F9" w:rsidRPr="00706089">
        <w:rPr>
          <w:rFonts w:asciiTheme="majorBidi" w:hAnsiTheme="majorBidi" w:cstheme="majorBidi"/>
          <w:sz w:val="22"/>
          <w:szCs w:val="22"/>
        </w:rPr>
        <w:instrText>i pernapasan antara kelompok perlakuan yang diberikan tripod position dan respiratory muscle exercises (p value 0,433), namun terdapat perbedaan yang signifikan saturasi oksigen antara kelompok perlakuan yang diberikan tripod position dan respiratory muscle exercises (p value 0,018).","author":[{"dropping-particle":"","family":"Susilowati","given":"","non-dropping-particle":"","parse-names":false,"suffix":""},{"dropping-particle":"","family":"Agustin","given":"Wahyu Rima","non-dropping-particle":"","parse-names":false,"suffix":""},{"dropping-particle":"","family":"Kanita","given":"Maria Wisnu","non-dropping-particle":"","parse-names":false,"suffix":""}],"container-title":"Jurnal Keperawatan Universitas Kusuma Husada Surakarta","id":"ITEM-1","issued":{"date-parts":[["2019"]]},"page":"1-15","title":"Perbedaan Tripod Position Dan Respiratory Muscle Exercises Terhadap Frekuensi Pernapasan Dan Saturasi Oksigen Pada Pasien Ppok Di Ruang Igd Rsud Dr Soediran Mangun Sumarso Wonogiri","type":"article-journal","volume":"31"},"uris":["http://www.mendeley.com/documents/?uuid=cd320caf-d59f-487b-8ed1-3f92a992a486"]}],"mendeley":{"formattedCitation":"(Susilowati, Agustin, &amp; Kanita, 2019)","manualFormatting":"(Susilowati et al., 2019)","plainTextFormattedCitation":"(Susilowati, Agustin, &amp; Kanita, 2019)","previouslyFormattedCitation":"(Susilowati, Agustin, &amp; Kanita, 2019)"},"properties":{"noteIndex":0},"schema":"https://github.com/citation-style-language/schema/raw/master/csl-citation.json"}</w:instrText>
      </w:r>
      <w:r w:rsidR="007259F9" w:rsidRPr="00706089">
        <w:rPr>
          <w:rFonts w:asciiTheme="majorBidi" w:hAnsiTheme="majorBidi" w:cstheme="majorBidi"/>
          <w:sz w:val="22"/>
          <w:szCs w:val="22"/>
          <w:lang w:val="sv-SE"/>
        </w:rPr>
        <w:fldChar w:fldCharType="separate"/>
      </w:r>
      <w:r w:rsidR="007259F9" w:rsidRPr="00706089">
        <w:rPr>
          <w:rFonts w:asciiTheme="majorBidi" w:hAnsiTheme="majorBidi" w:cstheme="majorBidi"/>
          <w:noProof/>
          <w:sz w:val="22"/>
          <w:szCs w:val="22"/>
        </w:rPr>
        <w:t>(Susilowati</w:t>
      </w:r>
      <w:r w:rsidR="007259F9" w:rsidRPr="00706089">
        <w:rPr>
          <w:rFonts w:asciiTheme="majorBidi" w:hAnsiTheme="majorBidi" w:cstheme="majorBidi"/>
          <w:noProof/>
          <w:sz w:val="22"/>
          <w:szCs w:val="22"/>
          <w:lang w:val="id-ID"/>
        </w:rPr>
        <w:t xml:space="preserve"> et al.</w:t>
      </w:r>
      <w:r w:rsidR="007259F9" w:rsidRPr="00706089">
        <w:rPr>
          <w:rFonts w:asciiTheme="majorBidi" w:hAnsiTheme="majorBidi" w:cstheme="majorBidi"/>
          <w:noProof/>
          <w:sz w:val="22"/>
          <w:szCs w:val="22"/>
        </w:rPr>
        <w:t>, 2019)</w:t>
      </w:r>
      <w:r w:rsidR="007259F9" w:rsidRPr="00706089">
        <w:rPr>
          <w:rFonts w:asciiTheme="majorBidi" w:hAnsiTheme="majorBidi" w:cstheme="majorBidi"/>
          <w:sz w:val="22"/>
          <w:szCs w:val="22"/>
          <w:lang w:val="sv-SE"/>
        </w:rPr>
        <w:fldChar w:fldCharType="end"/>
      </w:r>
      <w:r w:rsidR="00FB1800" w:rsidRPr="00706089">
        <w:rPr>
          <w:rStyle w:val="Heading2Char"/>
          <w:rFonts w:asciiTheme="majorBidi" w:hAnsiTheme="majorBidi"/>
          <w:color w:val="202124"/>
          <w:sz w:val="22"/>
          <w:szCs w:val="22"/>
          <w:lang w:val="en"/>
        </w:rPr>
        <w:t xml:space="preserve"> </w:t>
      </w:r>
      <w:r w:rsidR="00FB1800" w:rsidRPr="00706089">
        <w:rPr>
          <w:rStyle w:val="y2iqfc"/>
          <w:rFonts w:asciiTheme="majorBidi" w:eastAsiaTheme="majorEastAsia" w:hAnsiTheme="majorBidi" w:cstheme="majorBidi"/>
          <w:color w:val="202124"/>
          <w:sz w:val="22"/>
          <w:szCs w:val="22"/>
          <w:lang w:val="en"/>
        </w:rPr>
        <w:t xml:space="preserve">the respiratory rate before the treatment was carried out on the patient's average breathing on the tripod position was 33.18x/minute, while the average breathing after the treatment was carried out the average breathing of the patient on the tripod position was 29.47x /minute. Research conducted by Sri </w:t>
      </w:r>
      <w:proofErr w:type="spellStart"/>
      <w:r w:rsidR="00FB1800" w:rsidRPr="00706089">
        <w:rPr>
          <w:rStyle w:val="y2iqfc"/>
          <w:rFonts w:asciiTheme="majorBidi" w:eastAsiaTheme="majorEastAsia" w:hAnsiTheme="majorBidi" w:cstheme="majorBidi"/>
          <w:color w:val="202124"/>
          <w:sz w:val="22"/>
          <w:szCs w:val="22"/>
          <w:lang w:val="en"/>
        </w:rPr>
        <w:t>Suyanti</w:t>
      </w:r>
      <w:proofErr w:type="spellEnd"/>
      <w:r w:rsidR="00FB1800" w:rsidRPr="00706089">
        <w:rPr>
          <w:rStyle w:val="y2iqfc"/>
          <w:rFonts w:asciiTheme="majorBidi" w:eastAsiaTheme="majorEastAsia" w:hAnsiTheme="majorBidi" w:cstheme="majorBidi"/>
          <w:color w:val="202124"/>
          <w:sz w:val="22"/>
          <w:szCs w:val="22"/>
          <w:lang w:val="en"/>
        </w:rPr>
        <w:t xml:space="preserve"> in 2016 showed that there was an effect of tripod position on respiratory frequency in COPD patients</w:t>
      </w:r>
      <w:r w:rsidR="003D33CC" w:rsidRPr="00706089">
        <w:rPr>
          <w:rFonts w:asciiTheme="majorBidi" w:hAnsiTheme="majorBidi" w:cstheme="majorBidi"/>
          <w:spacing w:val="26"/>
          <w:sz w:val="22"/>
          <w:szCs w:val="22"/>
        </w:rPr>
        <w:t xml:space="preserve"> </w:t>
      </w:r>
      <w:r w:rsidR="007259F9" w:rsidRPr="00706089">
        <w:rPr>
          <w:rFonts w:asciiTheme="majorBidi" w:hAnsiTheme="majorBidi" w:cstheme="majorBidi"/>
          <w:sz w:val="22"/>
          <w:szCs w:val="22"/>
          <w:lang w:val="sv-SE"/>
        </w:rPr>
        <w:fldChar w:fldCharType="begin" w:fldLock="1"/>
      </w:r>
      <w:r w:rsidR="007259F9" w:rsidRPr="00706089">
        <w:rPr>
          <w:rFonts w:asciiTheme="majorBidi" w:hAnsiTheme="majorBidi" w:cstheme="majorBidi"/>
          <w:sz w:val="22"/>
          <w:szCs w:val="22"/>
        </w:rPr>
        <w:instrText>ADDIN CSL_CITATION {"citationItems":[{"id":"ITEM-1","itemData":{"abstract":"Penyakit paru obstruktif kronik (PPOK) merupakan penyakit paru yang ditandai oleh peningkatan resistensi terhadap aliran udara yang tidak sepenuhnya reversibel. Penyakit ini merupakan penyebab utama morbiditas dan mortalitas yang kronik di dunia. Setiap tahun banyak orang yang menderita dan meninggal dunia karena penyakit ini maupun karena komplikasinya. Penelitian ini bertujuan untuk mengetahui pengaruh Tripod Position terhadap frekuensi pernafasan pada pasien dengan Penyakit Paru Obstruktif Kronik (PPOK). Jenis penelitian ini adalah penelitian kuantitatif dengan rancangan penelitian one-group pre-post test design. Sampel pada penetian ini menggunakan 20 Responden yang menderita PPOK. Analisis bivariat menggunakan uji Wilcoxon yang bertujuan untuk mengetahui pengaruh variabel dengan skala nominal dan ordinal yaitu variabel Tripod Position dan frekuensi pernafasan. Hasil analisis bivariat menggunakan uji wilcoxon didapatkan nilai p value = 0,008 maka p value &lt; 0,05 sehingga H0 ditolak dan H1 diterima artinya ada Pengaruh Tripod Position Terhadap Pernafasan pada Pasien dengan Penyakit Paru Obstruktif Kronik (PPOK). Posisi tubuh klien Tripod Position akan mempengaruhi kekuatan otot inspirasi dan dapat mengurangi dyspnea karena posisi tersebut membantu peningkatan fungsi paru. Posisi Orthopniec (Tripod Position) menyebabkan organ-organ abdominal tidak menekan diafragma dan posisi ini dapat membantu menekan bagian bawah dada kepada ujung meja sehingga membantu pengeluaran nafas untuk menjadi lebih mudah. Proses ventilasi yang meningkat pada pasien PPOK yang diposisikan tripod position akan meningkatkan pengeluaran CO2 dan meningkatkan asupan oksigen kedalam intraalveolus. Kesimpulan penelitian ini adalah adanya pengaruh tripod position terhadap frekuensi pernafasan pada pasien PPOK.","author":[{"dropping-particle":"","family":"Suyanti","given":"Sri","non-dropping-particle":"","parse-names":false,"suffix":""}],"container-title":"Pengaruh Tripod Position Terhadap Frekuensi Pernafasan Pada Pasien Dengan Penyakit Paru Obstruktif Kronik (Ppok) Di Rsud Dr. Soediran Mangun Sumarso","id":"ITEM-1","issued":{"date-parts":[["2016"]]},"title":"Pengaruh Tripod Position Terhadap Frekuensi Pernafasan Pada Pasien Dengan Penyakit Paru Obstruktif Kronik (Ppok) Di Rsud Dr. Soediran Mangun Sumarso","type":"article-journal"},"uris":["http://www.mendeley.com/documents/?uuid=7f814db7-0260-4326-b365-a7e0564d61a7"]}],"mendeley":{"formattedCitation":"(Suyanti, 2016)","plainTextFormattedCitation":"(Suyanti, 2016)","previouslyFormattedCitation":"(Suyanti, 2016)"},"properties":{"noteIndex":0},"schema":"https://github.com/citation-style-language/schema/raw/master/csl-citation.json"}</w:instrText>
      </w:r>
      <w:r w:rsidR="007259F9" w:rsidRPr="00706089">
        <w:rPr>
          <w:rFonts w:asciiTheme="majorBidi" w:hAnsiTheme="majorBidi" w:cstheme="majorBidi"/>
          <w:sz w:val="22"/>
          <w:szCs w:val="22"/>
          <w:lang w:val="sv-SE"/>
        </w:rPr>
        <w:fldChar w:fldCharType="separate"/>
      </w:r>
      <w:r w:rsidR="007259F9" w:rsidRPr="00706089">
        <w:rPr>
          <w:rFonts w:asciiTheme="majorBidi" w:hAnsiTheme="majorBidi" w:cstheme="majorBidi"/>
          <w:noProof/>
          <w:sz w:val="22"/>
          <w:szCs w:val="22"/>
        </w:rPr>
        <w:t>(Suyanti, 2016)</w:t>
      </w:r>
      <w:r w:rsidR="007259F9" w:rsidRPr="00706089">
        <w:rPr>
          <w:rFonts w:asciiTheme="majorBidi" w:hAnsiTheme="majorBidi" w:cstheme="majorBidi"/>
          <w:sz w:val="22"/>
          <w:szCs w:val="22"/>
          <w:lang w:val="sv-SE"/>
        </w:rPr>
        <w:fldChar w:fldCharType="end"/>
      </w:r>
      <w:r w:rsidR="007259F9" w:rsidRPr="00706089">
        <w:rPr>
          <w:rFonts w:asciiTheme="majorBidi" w:hAnsiTheme="majorBidi" w:cstheme="majorBidi"/>
          <w:spacing w:val="1"/>
          <w:sz w:val="22"/>
          <w:szCs w:val="22"/>
          <w:lang w:val="id-ID"/>
        </w:rPr>
        <w:t xml:space="preserve">. </w:t>
      </w:r>
      <w:r w:rsidR="00FB1800" w:rsidRPr="00706089">
        <w:rPr>
          <w:rStyle w:val="y2iqfc"/>
          <w:rFonts w:asciiTheme="majorBidi" w:eastAsiaTheme="majorEastAsia" w:hAnsiTheme="majorBidi" w:cstheme="majorBidi"/>
          <w:color w:val="202124"/>
          <w:sz w:val="22"/>
          <w:szCs w:val="22"/>
          <w:lang w:val="en"/>
        </w:rPr>
        <w:t xml:space="preserve">Based on a preliminary study, there were approximately 4 patients with a doctor's diagnosis of COPD who came to the ER at </w:t>
      </w:r>
      <w:proofErr w:type="spellStart"/>
      <w:r w:rsidR="00FB1800" w:rsidRPr="00706089">
        <w:rPr>
          <w:rStyle w:val="y2iqfc"/>
          <w:rFonts w:asciiTheme="majorBidi" w:eastAsiaTheme="majorEastAsia" w:hAnsiTheme="majorBidi" w:cstheme="majorBidi"/>
          <w:color w:val="202124"/>
          <w:sz w:val="22"/>
          <w:szCs w:val="22"/>
          <w:lang w:val="en"/>
        </w:rPr>
        <w:t>Bangil</w:t>
      </w:r>
      <w:proofErr w:type="spellEnd"/>
      <w:r w:rsidR="00FB1800" w:rsidRPr="00706089">
        <w:rPr>
          <w:rStyle w:val="y2iqfc"/>
          <w:rFonts w:asciiTheme="majorBidi" w:eastAsiaTheme="majorEastAsia" w:hAnsiTheme="majorBidi" w:cstheme="majorBidi"/>
          <w:color w:val="202124"/>
          <w:sz w:val="22"/>
          <w:szCs w:val="22"/>
          <w:lang w:val="en"/>
        </w:rPr>
        <w:t xml:space="preserve"> Hospital on November 22 – November 30, 2020. The results of interviews with COPD patients found that 4 people (100%) experienced shortness of breath and breathed quickly (RR &gt; 20 times/minute) to reduce the feeling of shortness of breath, the patient only relies on drugs from the doctor, does not make other non-pharmacological efforts to reduce the frequency of his breath. In general, the positioning of patients in the ER at </w:t>
      </w:r>
      <w:proofErr w:type="spellStart"/>
      <w:r w:rsidR="00FB1800" w:rsidRPr="00706089">
        <w:rPr>
          <w:rStyle w:val="y2iqfc"/>
          <w:rFonts w:asciiTheme="majorBidi" w:eastAsiaTheme="majorEastAsia" w:hAnsiTheme="majorBidi" w:cstheme="majorBidi"/>
          <w:color w:val="202124"/>
          <w:sz w:val="22"/>
          <w:szCs w:val="22"/>
          <w:lang w:val="en"/>
        </w:rPr>
        <w:t>Bangil</w:t>
      </w:r>
      <w:proofErr w:type="spellEnd"/>
      <w:r w:rsidR="00FB1800" w:rsidRPr="00706089">
        <w:rPr>
          <w:rStyle w:val="y2iqfc"/>
          <w:rFonts w:asciiTheme="majorBidi" w:eastAsiaTheme="majorEastAsia" w:hAnsiTheme="majorBidi" w:cstheme="majorBidi"/>
          <w:color w:val="202124"/>
          <w:sz w:val="22"/>
          <w:szCs w:val="22"/>
          <w:lang w:val="en"/>
        </w:rPr>
        <w:t xml:space="preserve"> Hospital in dyspnea conditions is only done in an upright sitting position (high fowler position), and half sitting (semi-fowler position), but never using a tripod position and pursed lip breathing is also not done. After that the patient is monitored RR with a </w:t>
      </w:r>
      <w:proofErr w:type="spellStart"/>
      <w:r w:rsidR="00FB1800" w:rsidRPr="00706089">
        <w:rPr>
          <w:rStyle w:val="y2iqfc"/>
          <w:rFonts w:asciiTheme="majorBidi" w:eastAsiaTheme="majorEastAsia" w:hAnsiTheme="majorBidi" w:cstheme="majorBidi"/>
          <w:color w:val="202124"/>
          <w:sz w:val="22"/>
          <w:szCs w:val="22"/>
          <w:lang w:val="en"/>
        </w:rPr>
        <w:t>bedsite</w:t>
      </w:r>
      <w:proofErr w:type="spellEnd"/>
      <w:r w:rsidR="00FB1800" w:rsidRPr="00706089">
        <w:rPr>
          <w:rStyle w:val="y2iqfc"/>
          <w:rFonts w:asciiTheme="majorBidi" w:eastAsiaTheme="majorEastAsia" w:hAnsiTheme="majorBidi" w:cstheme="majorBidi"/>
          <w:color w:val="202124"/>
          <w:sz w:val="22"/>
          <w:szCs w:val="22"/>
          <w:lang w:val="en"/>
        </w:rPr>
        <w:t xml:space="preserve"> monitor.</w:t>
      </w:r>
    </w:p>
    <w:p w14:paraId="0D06EBAC" w14:textId="517F09A1" w:rsidR="003D33CC" w:rsidRPr="00706089" w:rsidRDefault="003D33CC" w:rsidP="00D57C7A">
      <w:pPr>
        <w:pStyle w:val="ListParagraph"/>
        <w:spacing w:line="120" w:lineRule="atLeast"/>
        <w:ind w:right="74"/>
        <w:jc w:val="both"/>
        <w:rPr>
          <w:rFonts w:asciiTheme="majorBidi" w:hAnsiTheme="majorBidi" w:cstheme="majorBidi"/>
          <w:i/>
          <w:sz w:val="22"/>
          <w:szCs w:val="22"/>
          <w:lang w:val="en-ID"/>
        </w:rPr>
      </w:pPr>
    </w:p>
    <w:p w14:paraId="36AD3E27" w14:textId="59A19474" w:rsidR="003D33CC" w:rsidRPr="00706089" w:rsidRDefault="00B20429" w:rsidP="00706089">
      <w:pPr>
        <w:spacing w:line="120" w:lineRule="atLeast"/>
        <w:rPr>
          <w:rFonts w:asciiTheme="majorBidi" w:hAnsiTheme="majorBidi" w:cstheme="majorBidi"/>
          <w:b/>
          <w:bCs/>
          <w:sz w:val="22"/>
          <w:szCs w:val="22"/>
          <w:lang w:val="en-ID"/>
        </w:rPr>
      </w:pPr>
      <w:r w:rsidRPr="00706089">
        <w:rPr>
          <w:rFonts w:asciiTheme="majorBidi" w:hAnsiTheme="majorBidi" w:cstheme="majorBidi"/>
          <w:b/>
          <w:bCs/>
          <w:sz w:val="22"/>
          <w:szCs w:val="22"/>
          <w:lang w:val="en-ID"/>
        </w:rPr>
        <w:t>METHOD</w:t>
      </w:r>
    </w:p>
    <w:p w14:paraId="1487478F" w14:textId="77777777" w:rsidR="00FB1800" w:rsidRPr="00706089" w:rsidRDefault="00FB1800" w:rsidP="00706089">
      <w:pPr>
        <w:pStyle w:val="HTMLPreformatted"/>
        <w:shd w:val="clear" w:color="auto" w:fill="F8F9FA"/>
        <w:spacing w:line="120" w:lineRule="atLeast"/>
        <w:jc w:val="both"/>
        <w:rPr>
          <w:rFonts w:asciiTheme="majorBidi" w:hAnsiTheme="majorBidi" w:cstheme="majorBidi"/>
          <w:color w:val="202124"/>
          <w:sz w:val="22"/>
          <w:szCs w:val="22"/>
        </w:rPr>
      </w:pPr>
      <w:r w:rsidRPr="00706089">
        <w:rPr>
          <w:rStyle w:val="y2iqfc"/>
          <w:rFonts w:asciiTheme="majorBidi" w:eastAsiaTheme="majorEastAsia" w:hAnsiTheme="majorBidi" w:cstheme="majorBidi"/>
          <w:color w:val="202124"/>
          <w:sz w:val="22"/>
          <w:szCs w:val="22"/>
          <w:lang w:val="en"/>
        </w:rPr>
        <w:t>The research design used in this study was a pre-experimental type of experimental research with a one group pretest-</w:t>
      </w:r>
      <w:proofErr w:type="spellStart"/>
      <w:r w:rsidRPr="00706089">
        <w:rPr>
          <w:rStyle w:val="y2iqfc"/>
          <w:rFonts w:asciiTheme="majorBidi" w:eastAsiaTheme="majorEastAsia" w:hAnsiTheme="majorBidi" w:cstheme="majorBidi"/>
          <w:color w:val="202124"/>
          <w:sz w:val="22"/>
          <w:szCs w:val="22"/>
          <w:lang w:val="en"/>
        </w:rPr>
        <w:t>post test</w:t>
      </w:r>
      <w:proofErr w:type="spellEnd"/>
      <w:r w:rsidRPr="00706089">
        <w:rPr>
          <w:rStyle w:val="y2iqfc"/>
          <w:rFonts w:asciiTheme="majorBidi" w:eastAsiaTheme="majorEastAsia" w:hAnsiTheme="majorBidi" w:cstheme="majorBidi"/>
          <w:color w:val="202124"/>
          <w:sz w:val="22"/>
          <w:szCs w:val="22"/>
          <w:lang w:val="en"/>
        </w:rPr>
        <w:t xml:space="preserve"> design approach, namely experiments carried out in only one group without a comparison group (control). This model already uses a pretest (pretest) so that the magnitude of the effect (posttest) from the experiment can be known with certainty </w:t>
      </w:r>
      <w:r w:rsidR="00096216" w:rsidRPr="00706089">
        <w:rPr>
          <w:rFonts w:asciiTheme="majorBidi" w:hAnsiTheme="majorBidi" w:cstheme="majorBidi"/>
          <w:sz w:val="22"/>
          <w:szCs w:val="22"/>
        </w:rPr>
        <w:t>(</w:t>
      </w:r>
      <w:proofErr w:type="spellStart"/>
      <w:r w:rsidR="00096216" w:rsidRPr="00706089">
        <w:rPr>
          <w:rFonts w:asciiTheme="majorBidi" w:hAnsiTheme="majorBidi" w:cstheme="majorBidi"/>
          <w:spacing w:val="-1"/>
          <w:sz w:val="22"/>
          <w:szCs w:val="22"/>
        </w:rPr>
        <w:t>N</w:t>
      </w:r>
      <w:r w:rsidR="00096216" w:rsidRPr="00706089">
        <w:rPr>
          <w:rFonts w:asciiTheme="majorBidi" w:hAnsiTheme="majorBidi" w:cstheme="majorBidi"/>
          <w:sz w:val="22"/>
          <w:szCs w:val="22"/>
        </w:rPr>
        <w:t>otoatmod</w:t>
      </w:r>
      <w:r w:rsidR="00096216" w:rsidRPr="00706089">
        <w:rPr>
          <w:rFonts w:asciiTheme="majorBidi" w:hAnsiTheme="majorBidi" w:cstheme="majorBidi"/>
          <w:spacing w:val="1"/>
          <w:sz w:val="22"/>
          <w:szCs w:val="22"/>
        </w:rPr>
        <w:t>j</w:t>
      </w:r>
      <w:r w:rsidR="00096216" w:rsidRPr="00706089">
        <w:rPr>
          <w:rFonts w:asciiTheme="majorBidi" w:hAnsiTheme="majorBidi" w:cstheme="majorBidi"/>
          <w:sz w:val="22"/>
          <w:szCs w:val="22"/>
        </w:rPr>
        <w:t>o</w:t>
      </w:r>
      <w:proofErr w:type="spellEnd"/>
      <w:r w:rsidR="00096216" w:rsidRPr="00706089">
        <w:rPr>
          <w:rFonts w:asciiTheme="majorBidi" w:hAnsiTheme="majorBidi" w:cstheme="majorBidi"/>
          <w:sz w:val="22"/>
          <w:szCs w:val="22"/>
        </w:rPr>
        <w:t>, 2016).</w:t>
      </w:r>
      <w:r w:rsidR="00096216" w:rsidRPr="00706089">
        <w:rPr>
          <w:rFonts w:asciiTheme="majorBidi" w:hAnsiTheme="majorBidi" w:cstheme="majorBidi"/>
          <w:spacing w:val="1"/>
          <w:sz w:val="22"/>
          <w:szCs w:val="22"/>
        </w:rPr>
        <w:t xml:space="preserve"> </w:t>
      </w:r>
      <w:r w:rsidRPr="00706089">
        <w:rPr>
          <w:rStyle w:val="y2iqfc"/>
          <w:rFonts w:asciiTheme="majorBidi" w:eastAsiaTheme="majorEastAsia" w:hAnsiTheme="majorBidi" w:cstheme="majorBidi"/>
          <w:color w:val="202124"/>
          <w:sz w:val="22"/>
          <w:szCs w:val="22"/>
          <w:lang w:val="en"/>
        </w:rPr>
        <w:t xml:space="preserve">The population in this study were all COPD patients at </w:t>
      </w:r>
      <w:proofErr w:type="spellStart"/>
      <w:r w:rsidRPr="00706089">
        <w:rPr>
          <w:rStyle w:val="y2iqfc"/>
          <w:rFonts w:asciiTheme="majorBidi" w:eastAsiaTheme="majorEastAsia" w:hAnsiTheme="majorBidi" w:cstheme="majorBidi"/>
          <w:color w:val="202124"/>
          <w:sz w:val="22"/>
          <w:szCs w:val="22"/>
          <w:lang w:val="en"/>
        </w:rPr>
        <w:t>Bangil</w:t>
      </w:r>
      <w:proofErr w:type="spellEnd"/>
      <w:r w:rsidRPr="00706089">
        <w:rPr>
          <w:rStyle w:val="y2iqfc"/>
          <w:rFonts w:asciiTheme="majorBidi" w:eastAsiaTheme="majorEastAsia" w:hAnsiTheme="majorBidi" w:cstheme="majorBidi"/>
          <w:color w:val="202124"/>
          <w:sz w:val="22"/>
          <w:szCs w:val="22"/>
          <w:lang w:val="en"/>
        </w:rPr>
        <w:t xml:space="preserve"> Hospital </w:t>
      </w:r>
      <w:proofErr w:type="spellStart"/>
      <w:r w:rsidRPr="00706089">
        <w:rPr>
          <w:rStyle w:val="y2iqfc"/>
          <w:rFonts w:asciiTheme="majorBidi" w:eastAsiaTheme="majorEastAsia" w:hAnsiTheme="majorBidi" w:cstheme="majorBidi"/>
          <w:color w:val="202124"/>
          <w:sz w:val="22"/>
          <w:szCs w:val="22"/>
          <w:lang w:val="en"/>
        </w:rPr>
        <w:t>Pasuruan</w:t>
      </w:r>
      <w:proofErr w:type="spellEnd"/>
      <w:r w:rsidRPr="00706089">
        <w:rPr>
          <w:rStyle w:val="y2iqfc"/>
          <w:rFonts w:asciiTheme="majorBidi" w:eastAsiaTheme="majorEastAsia" w:hAnsiTheme="majorBidi" w:cstheme="majorBidi"/>
          <w:color w:val="202124"/>
          <w:sz w:val="22"/>
          <w:szCs w:val="22"/>
          <w:lang w:val="en"/>
        </w:rPr>
        <w:t xml:space="preserve"> in June 2021. The sampling technique in this study was consecutive sampling. In consecutive sampling, sampling is </w:t>
      </w:r>
      <w:r w:rsidRPr="00706089">
        <w:rPr>
          <w:rStyle w:val="y2iqfc"/>
          <w:rFonts w:asciiTheme="majorBidi" w:eastAsiaTheme="majorEastAsia" w:hAnsiTheme="majorBidi" w:cstheme="majorBidi"/>
          <w:color w:val="202124"/>
          <w:sz w:val="22"/>
          <w:szCs w:val="22"/>
          <w:lang w:val="en"/>
        </w:rPr>
        <w:lastRenderedPageBreak/>
        <w:t xml:space="preserve">carried out based on research criteria within a certain time so that the number of samples is met </w:t>
      </w:r>
      <w:r w:rsidR="007259F9" w:rsidRPr="00706089">
        <w:rPr>
          <w:rFonts w:asciiTheme="majorBidi" w:hAnsiTheme="majorBidi" w:cstheme="majorBidi"/>
          <w:sz w:val="22"/>
          <w:szCs w:val="22"/>
          <w:lang w:val="id-ID"/>
        </w:rPr>
        <w:fldChar w:fldCharType="begin" w:fldLock="1"/>
      </w:r>
      <w:r w:rsidR="007259F9" w:rsidRPr="00706089">
        <w:rPr>
          <w:rFonts w:asciiTheme="majorBidi" w:hAnsiTheme="majorBidi" w:cstheme="majorBidi"/>
          <w:sz w:val="22"/>
          <w:szCs w:val="22"/>
          <w:lang w:val="id-ID"/>
        </w:rPr>
        <w:instrText>ADDIN CSL_CITATION {"citationItems":[{"id":"ITEM-1","itemData":{"author":[{"dropping-particle":"","family":"Hidayat","given":"A. A","non-dropping-particle":"","parse-names":false,"suffix":""}],"id":"ITEM-1","issued":{"date-parts":[["2012"]]},"publisher":"Salemba Medika","publisher-place":"Jakarta","title":"Metode Penelitian Keperawatan dan Tenik Analisis Data","type":"book"},"uris":["http://www.mendeley.com/documents/?uuid=d1d0de8c-a97a-4903-bec6-018866845b47"]}],"mendeley":{"formattedCitation":"(Hidayat, 2012)","plainTextFormattedCitation":"(Hidayat, 2012)","previouslyFormattedCitation":"(Hidayat, 2012)"},"properties":{"noteIndex":0},"schema":"https://github.com/citation-style-language/schema/raw/master/csl-citation.json"}</w:instrText>
      </w:r>
      <w:r w:rsidR="007259F9" w:rsidRPr="00706089">
        <w:rPr>
          <w:rFonts w:asciiTheme="majorBidi" w:hAnsiTheme="majorBidi" w:cstheme="majorBidi"/>
          <w:sz w:val="22"/>
          <w:szCs w:val="22"/>
          <w:lang w:val="id-ID"/>
        </w:rPr>
        <w:fldChar w:fldCharType="separate"/>
      </w:r>
      <w:r w:rsidR="007259F9" w:rsidRPr="00706089">
        <w:rPr>
          <w:rFonts w:asciiTheme="majorBidi" w:hAnsiTheme="majorBidi" w:cstheme="majorBidi"/>
          <w:noProof/>
          <w:sz w:val="22"/>
          <w:szCs w:val="22"/>
          <w:lang w:val="id-ID"/>
        </w:rPr>
        <w:t>(Hidayat, 2012)</w:t>
      </w:r>
      <w:r w:rsidR="007259F9" w:rsidRPr="00706089">
        <w:rPr>
          <w:rFonts w:asciiTheme="majorBidi" w:hAnsiTheme="majorBidi" w:cstheme="majorBidi"/>
          <w:sz w:val="22"/>
          <w:szCs w:val="22"/>
          <w:lang w:val="id-ID"/>
        </w:rPr>
        <w:fldChar w:fldCharType="end"/>
      </w:r>
      <w:r w:rsidR="00096216" w:rsidRPr="00706089">
        <w:rPr>
          <w:rFonts w:asciiTheme="majorBidi" w:hAnsiTheme="majorBidi" w:cstheme="majorBidi"/>
          <w:sz w:val="22"/>
          <w:szCs w:val="22"/>
        </w:rPr>
        <w:t xml:space="preserve">. </w:t>
      </w:r>
      <w:r w:rsidRPr="00706089">
        <w:rPr>
          <w:rStyle w:val="y2iqfc"/>
          <w:rFonts w:asciiTheme="majorBidi" w:eastAsiaTheme="majorEastAsia" w:hAnsiTheme="majorBidi" w:cstheme="majorBidi"/>
          <w:color w:val="202124"/>
          <w:sz w:val="22"/>
          <w:szCs w:val="22"/>
          <w:lang w:val="en"/>
        </w:rPr>
        <w:t xml:space="preserve">The sample used in this study were some COPD patients at </w:t>
      </w:r>
      <w:proofErr w:type="spellStart"/>
      <w:r w:rsidRPr="00706089">
        <w:rPr>
          <w:rStyle w:val="y2iqfc"/>
          <w:rFonts w:asciiTheme="majorBidi" w:eastAsiaTheme="majorEastAsia" w:hAnsiTheme="majorBidi" w:cstheme="majorBidi"/>
          <w:color w:val="202124"/>
          <w:sz w:val="22"/>
          <w:szCs w:val="22"/>
          <w:lang w:val="en"/>
        </w:rPr>
        <w:t>Bangil</w:t>
      </w:r>
      <w:proofErr w:type="spellEnd"/>
      <w:r w:rsidRPr="00706089">
        <w:rPr>
          <w:rStyle w:val="y2iqfc"/>
          <w:rFonts w:asciiTheme="majorBidi" w:eastAsiaTheme="majorEastAsia" w:hAnsiTheme="majorBidi" w:cstheme="majorBidi"/>
          <w:color w:val="202124"/>
          <w:sz w:val="22"/>
          <w:szCs w:val="22"/>
          <w:lang w:val="en"/>
        </w:rPr>
        <w:t xml:space="preserve"> Hospital, </w:t>
      </w:r>
      <w:proofErr w:type="spellStart"/>
      <w:r w:rsidRPr="00706089">
        <w:rPr>
          <w:rStyle w:val="y2iqfc"/>
          <w:rFonts w:asciiTheme="majorBidi" w:eastAsiaTheme="majorEastAsia" w:hAnsiTheme="majorBidi" w:cstheme="majorBidi"/>
          <w:color w:val="202124"/>
          <w:sz w:val="22"/>
          <w:szCs w:val="22"/>
          <w:lang w:val="en"/>
        </w:rPr>
        <w:t>Pasuruan</w:t>
      </w:r>
      <w:proofErr w:type="spellEnd"/>
      <w:r w:rsidRPr="00706089">
        <w:rPr>
          <w:rStyle w:val="y2iqfc"/>
          <w:rFonts w:asciiTheme="majorBidi" w:eastAsiaTheme="majorEastAsia" w:hAnsiTheme="majorBidi" w:cstheme="majorBidi"/>
          <w:color w:val="202124"/>
          <w:sz w:val="22"/>
          <w:szCs w:val="22"/>
          <w:lang w:val="en"/>
        </w:rPr>
        <w:t>. Which amounts to 25 people. The independent variable was giving tripod position and pursed lip breathing, while the dependent variable was respiration rate. The instruments in this study were observation sheets for respiration rate and SOP tripod position and pursed lip breathing</w:t>
      </w:r>
    </w:p>
    <w:p w14:paraId="2EBCA361" w14:textId="77777777" w:rsidR="003D33CC" w:rsidRPr="00706089" w:rsidRDefault="00096216" w:rsidP="00706089">
      <w:pPr>
        <w:pStyle w:val="ListParagraph"/>
        <w:spacing w:line="120" w:lineRule="atLeast"/>
        <w:rPr>
          <w:rFonts w:asciiTheme="majorBidi" w:hAnsiTheme="majorBidi" w:cstheme="majorBidi"/>
          <w:sz w:val="22"/>
          <w:szCs w:val="22"/>
          <w:lang w:val="en-ID"/>
        </w:rPr>
      </w:pPr>
      <w:r w:rsidRPr="00706089">
        <w:rPr>
          <w:rFonts w:asciiTheme="majorBidi" w:hAnsiTheme="majorBidi" w:cstheme="majorBidi"/>
          <w:sz w:val="22"/>
          <w:szCs w:val="22"/>
          <w:lang w:val="en-ID"/>
        </w:rPr>
        <w:t xml:space="preserve"> </w:t>
      </w:r>
      <w:r w:rsidRPr="00706089">
        <w:rPr>
          <w:rFonts w:asciiTheme="majorBidi" w:hAnsiTheme="majorBidi" w:cstheme="majorBidi"/>
          <w:spacing w:val="1"/>
          <w:sz w:val="22"/>
          <w:szCs w:val="22"/>
          <w:lang w:val="en-ID"/>
        </w:rPr>
        <w:t xml:space="preserve"> </w:t>
      </w:r>
    </w:p>
    <w:p w14:paraId="0CC882B5" w14:textId="77777777" w:rsidR="0060382C" w:rsidRPr="00706089" w:rsidRDefault="0060382C" w:rsidP="00706089">
      <w:pPr>
        <w:pStyle w:val="HTMLPreformatted"/>
        <w:shd w:val="clear" w:color="auto" w:fill="F8F9FA"/>
        <w:spacing w:line="120" w:lineRule="atLeast"/>
        <w:jc w:val="both"/>
        <w:rPr>
          <w:rStyle w:val="y2iqfc"/>
          <w:rFonts w:asciiTheme="majorBidi" w:eastAsiaTheme="majorEastAsia" w:hAnsiTheme="majorBidi" w:cstheme="majorBidi"/>
          <w:b/>
          <w:bCs/>
          <w:color w:val="202124"/>
          <w:sz w:val="22"/>
          <w:szCs w:val="22"/>
          <w:lang w:val="en"/>
        </w:rPr>
      </w:pPr>
      <w:r w:rsidRPr="00706089">
        <w:rPr>
          <w:rStyle w:val="y2iqfc"/>
          <w:rFonts w:asciiTheme="majorBidi" w:eastAsiaTheme="majorEastAsia" w:hAnsiTheme="majorBidi" w:cstheme="majorBidi"/>
          <w:b/>
          <w:bCs/>
          <w:color w:val="202124"/>
          <w:sz w:val="22"/>
          <w:szCs w:val="22"/>
          <w:lang w:val="en"/>
        </w:rPr>
        <w:t>RESULTS</w:t>
      </w:r>
    </w:p>
    <w:p w14:paraId="034B19F9" w14:textId="77777777" w:rsidR="0060382C" w:rsidRPr="00B71931" w:rsidRDefault="0060382C" w:rsidP="00706089">
      <w:pPr>
        <w:pStyle w:val="HTMLPreformatted"/>
        <w:numPr>
          <w:ilvl w:val="0"/>
          <w:numId w:val="5"/>
        </w:numPr>
        <w:shd w:val="clear" w:color="auto" w:fill="F8F9FA"/>
        <w:spacing w:line="120" w:lineRule="atLeast"/>
        <w:jc w:val="both"/>
        <w:rPr>
          <w:rStyle w:val="y2iqfc"/>
          <w:rFonts w:asciiTheme="majorBidi" w:eastAsiaTheme="majorEastAsia" w:hAnsiTheme="majorBidi" w:cstheme="majorBidi"/>
          <w:color w:val="202124"/>
          <w:sz w:val="22"/>
          <w:szCs w:val="22"/>
          <w:lang w:val="en"/>
        </w:rPr>
      </w:pPr>
      <w:r w:rsidRPr="00B71931">
        <w:rPr>
          <w:rStyle w:val="y2iqfc"/>
          <w:rFonts w:asciiTheme="majorBidi" w:eastAsiaTheme="majorEastAsia" w:hAnsiTheme="majorBidi" w:cstheme="majorBidi"/>
          <w:color w:val="202124"/>
          <w:sz w:val="22"/>
          <w:szCs w:val="22"/>
          <w:lang w:val="en"/>
        </w:rPr>
        <w:t>General data</w:t>
      </w:r>
    </w:p>
    <w:p w14:paraId="73300C1E" w14:textId="77777777" w:rsidR="0060382C" w:rsidRPr="00B71931" w:rsidRDefault="0060382C" w:rsidP="00706089">
      <w:pPr>
        <w:pStyle w:val="HTMLPreformatted"/>
        <w:shd w:val="clear" w:color="auto" w:fill="F8F9FA"/>
        <w:spacing w:line="120" w:lineRule="atLeast"/>
        <w:ind w:left="720"/>
        <w:jc w:val="both"/>
        <w:rPr>
          <w:rStyle w:val="y2iqfc"/>
          <w:rFonts w:asciiTheme="majorBidi" w:eastAsiaTheme="majorEastAsia" w:hAnsiTheme="majorBidi" w:cstheme="majorBidi"/>
          <w:color w:val="202124"/>
          <w:sz w:val="22"/>
          <w:szCs w:val="22"/>
          <w:lang w:val="en"/>
        </w:rPr>
      </w:pPr>
      <w:r w:rsidRPr="00B71931">
        <w:rPr>
          <w:rStyle w:val="y2iqfc"/>
          <w:rFonts w:asciiTheme="majorBidi" w:eastAsiaTheme="majorEastAsia" w:hAnsiTheme="majorBidi" w:cstheme="majorBidi"/>
          <w:color w:val="202124"/>
          <w:sz w:val="22"/>
          <w:szCs w:val="22"/>
          <w:lang w:val="en"/>
        </w:rPr>
        <w:t xml:space="preserve">Characteristics of Respondents Based on </w:t>
      </w:r>
      <w:proofErr w:type="spellStart"/>
      <w:r w:rsidRPr="00B71931">
        <w:rPr>
          <w:rStyle w:val="y2iqfc"/>
          <w:rFonts w:asciiTheme="majorBidi" w:eastAsiaTheme="majorEastAsia" w:hAnsiTheme="majorBidi" w:cstheme="majorBidi"/>
          <w:color w:val="202124"/>
          <w:sz w:val="22"/>
          <w:szCs w:val="22"/>
          <w:lang w:val="en"/>
        </w:rPr>
        <w:t>Cramine</w:t>
      </w:r>
      <w:proofErr w:type="spellEnd"/>
      <w:r w:rsidRPr="00B71931">
        <w:rPr>
          <w:rStyle w:val="y2iqfc"/>
          <w:rFonts w:asciiTheme="majorBidi" w:eastAsiaTheme="majorEastAsia" w:hAnsiTheme="majorBidi" w:cstheme="majorBidi"/>
          <w:color w:val="202124"/>
          <w:sz w:val="22"/>
          <w:szCs w:val="22"/>
          <w:lang w:val="en"/>
        </w:rPr>
        <w:t>, Age and Comorbidities</w:t>
      </w:r>
    </w:p>
    <w:p w14:paraId="154DD09E" w14:textId="77777777" w:rsidR="0060382C" w:rsidRPr="00B71931" w:rsidRDefault="0060382C" w:rsidP="00706089">
      <w:pPr>
        <w:pStyle w:val="HTMLPreformatted"/>
        <w:shd w:val="clear" w:color="auto" w:fill="F8F9FA"/>
        <w:spacing w:line="120" w:lineRule="atLeast"/>
        <w:ind w:left="720"/>
        <w:jc w:val="both"/>
        <w:rPr>
          <w:rStyle w:val="y2iqfc"/>
          <w:rFonts w:asciiTheme="majorBidi" w:eastAsiaTheme="majorEastAsia" w:hAnsiTheme="majorBidi" w:cstheme="majorBidi"/>
          <w:color w:val="202124"/>
          <w:sz w:val="22"/>
          <w:szCs w:val="22"/>
          <w:lang w:val="en"/>
        </w:rPr>
      </w:pPr>
    </w:p>
    <w:p w14:paraId="6548EF39" w14:textId="77777777" w:rsidR="0060382C" w:rsidRPr="00B71931" w:rsidRDefault="0060382C" w:rsidP="00706089">
      <w:pPr>
        <w:pStyle w:val="HTMLPreformatted"/>
        <w:shd w:val="clear" w:color="auto" w:fill="F8F9FA"/>
        <w:spacing w:line="120" w:lineRule="atLeast"/>
        <w:ind w:left="709"/>
        <w:jc w:val="both"/>
        <w:rPr>
          <w:rFonts w:asciiTheme="majorBidi" w:hAnsiTheme="majorBidi" w:cstheme="majorBidi"/>
          <w:color w:val="202124"/>
          <w:sz w:val="22"/>
          <w:szCs w:val="22"/>
        </w:rPr>
      </w:pPr>
      <w:r w:rsidRPr="00B71931">
        <w:rPr>
          <w:rStyle w:val="y2iqfc"/>
          <w:rFonts w:asciiTheme="majorBidi" w:eastAsiaTheme="majorEastAsia" w:hAnsiTheme="majorBidi" w:cstheme="majorBidi"/>
          <w:color w:val="202124"/>
          <w:sz w:val="22"/>
          <w:szCs w:val="22"/>
          <w:lang w:val="en"/>
        </w:rPr>
        <w:t>Table 1 Frequency Distribution by Gender, Age and Comorbidities</w:t>
      </w: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308"/>
        <w:gridCol w:w="3571"/>
      </w:tblGrid>
      <w:tr w:rsidR="0060382C" w:rsidRPr="00B71931" w14:paraId="07E8337A" w14:textId="77777777" w:rsidTr="00945F1B">
        <w:trPr>
          <w:jc w:val="center"/>
        </w:trPr>
        <w:tc>
          <w:tcPr>
            <w:tcW w:w="2552" w:type="dxa"/>
            <w:tcBorders>
              <w:bottom w:val="single" w:sz="4" w:space="0" w:color="auto"/>
            </w:tcBorders>
          </w:tcPr>
          <w:p w14:paraId="5301F327" w14:textId="77777777" w:rsidR="0060382C" w:rsidRPr="00B71931" w:rsidRDefault="0060382C" w:rsidP="00B71931">
            <w:pPr>
              <w:pStyle w:val="HTMLPreformatted"/>
              <w:shd w:val="clear" w:color="auto" w:fill="F8F9FA"/>
              <w:spacing w:line="120" w:lineRule="atLeast"/>
              <w:rPr>
                <w:rFonts w:ascii="Times New Roman" w:hAnsi="Times New Roman" w:cs="Times New Roman"/>
                <w:color w:val="202124"/>
                <w:sz w:val="22"/>
                <w:szCs w:val="22"/>
              </w:rPr>
            </w:pPr>
            <w:r w:rsidRPr="00B71931">
              <w:rPr>
                <w:rStyle w:val="y2iqfc"/>
                <w:rFonts w:ascii="Times New Roman" w:eastAsiaTheme="majorEastAsia" w:hAnsi="Times New Roman" w:cs="Times New Roman"/>
                <w:color w:val="202124"/>
                <w:sz w:val="22"/>
                <w:szCs w:val="22"/>
                <w:lang w:val="en"/>
              </w:rPr>
              <w:t>Characteristics of Respondents</w:t>
            </w:r>
          </w:p>
          <w:p w14:paraId="0CDA0B85" w14:textId="77777777" w:rsidR="0060382C" w:rsidRPr="00B71931" w:rsidRDefault="0060382C" w:rsidP="00B71931">
            <w:pPr>
              <w:spacing w:line="120" w:lineRule="atLeast"/>
              <w:ind w:firstLine="0"/>
              <w:jc w:val="both"/>
              <w:rPr>
                <w:sz w:val="22"/>
                <w:szCs w:val="22"/>
              </w:rPr>
            </w:pPr>
          </w:p>
        </w:tc>
        <w:tc>
          <w:tcPr>
            <w:tcW w:w="2308" w:type="dxa"/>
            <w:tcBorders>
              <w:bottom w:val="single" w:sz="4" w:space="0" w:color="auto"/>
            </w:tcBorders>
          </w:tcPr>
          <w:p w14:paraId="23F89375" w14:textId="77777777" w:rsidR="0060382C" w:rsidRPr="00B71931" w:rsidRDefault="0060382C" w:rsidP="00B71931">
            <w:pPr>
              <w:pStyle w:val="HTMLPreformatted"/>
              <w:shd w:val="clear" w:color="auto" w:fill="F8F9FA"/>
              <w:spacing w:line="120" w:lineRule="atLeast"/>
              <w:rPr>
                <w:rFonts w:ascii="Times New Roman" w:hAnsi="Times New Roman" w:cs="Times New Roman"/>
                <w:color w:val="202124"/>
                <w:sz w:val="22"/>
                <w:szCs w:val="22"/>
              </w:rPr>
            </w:pPr>
            <w:r w:rsidRPr="00B71931">
              <w:rPr>
                <w:rStyle w:val="y2iqfc"/>
                <w:rFonts w:ascii="Times New Roman" w:eastAsiaTheme="majorEastAsia" w:hAnsi="Times New Roman" w:cs="Times New Roman"/>
                <w:color w:val="202124"/>
                <w:sz w:val="22"/>
                <w:szCs w:val="22"/>
                <w:lang w:val="en"/>
              </w:rPr>
              <w:t>Frequency</w:t>
            </w:r>
          </w:p>
          <w:p w14:paraId="123DB471" w14:textId="77777777" w:rsidR="0060382C" w:rsidRPr="00B71931" w:rsidRDefault="0060382C" w:rsidP="00B71931">
            <w:pPr>
              <w:spacing w:line="120" w:lineRule="atLeast"/>
              <w:ind w:firstLine="0"/>
              <w:jc w:val="both"/>
              <w:rPr>
                <w:b/>
                <w:sz w:val="22"/>
                <w:szCs w:val="22"/>
              </w:rPr>
            </w:pPr>
          </w:p>
        </w:tc>
        <w:tc>
          <w:tcPr>
            <w:tcW w:w="3571" w:type="dxa"/>
            <w:tcBorders>
              <w:bottom w:val="single" w:sz="4" w:space="0" w:color="auto"/>
            </w:tcBorders>
          </w:tcPr>
          <w:p w14:paraId="64400AB8" w14:textId="77777777" w:rsidR="0060382C" w:rsidRPr="00B71931" w:rsidRDefault="0060382C" w:rsidP="00B71931">
            <w:pPr>
              <w:spacing w:line="120" w:lineRule="atLeast"/>
              <w:ind w:firstLine="0"/>
              <w:jc w:val="both"/>
              <w:rPr>
                <w:b/>
                <w:sz w:val="22"/>
                <w:szCs w:val="22"/>
              </w:rPr>
            </w:pPr>
            <w:proofErr w:type="spellStart"/>
            <w:r w:rsidRPr="00B71931">
              <w:rPr>
                <w:b/>
                <w:sz w:val="22"/>
                <w:szCs w:val="22"/>
              </w:rPr>
              <w:t>Presentase</w:t>
            </w:r>
            <w:proofErr w:type="spellEnd"/>
            <w:r w:rsidRPr="00B71931">
              <w:rPr>
                <w:b/>
                <w:sz w:val="22"/>
                <w:szCs w:val="22"/>
              </w:rPr>
              <w:t xml:space="preserve"> (%)</w:t>
            </w:r>
          </w:p>
        </w:tc>
      </w:tr>
      <w:tr w:rsidR="0060382C" w:rsidRPr="0006189A" w14:paraId="3E8DC6BF" w14:textId="77777777" w:rsidTr="00945F1B">
        <w:trPr>
          <w:trHeight w:val="381"/>
          <w:jc w:val="center"/>
        </w:trPr>
        <w:tc>
          <w:tcPr>
            <w:tcW w:w="2552" w:type="dxa"/>
            <w:tcBorders>
              <w:top w:val="single" w:sz="4" w:space="0" w:color="auto"/>
              <w:bottom w:val="single" w:sz="4" w:space="0" w:color="auto"/>
            </w:tcBorders>
          </w:tcPr>
          <w:p w14:paraId="720B81BF" w14:textId="77777777" w:rsidR="0060382C" w:rsidRPr="0006189A" w:rsidRDefault="0060382C" w:rsidP="00B71931">
            <w:pPr>
              <w:spacing w:line="120" w:lineRule="atLeast"/>
              <w:ind w:firstLine="0"/>
              <w:jc w:val="both"/>
              <w:rPr>
                <w:sz w:val="24"/>
                <w:szCs w:val="24"/>
              </w:rPr>
            </w:pPr>
            <w:r>
              <w:rPr>
                <w:b/>
                <w:sz w:val="24"/>
                <w:szCs w:val="24"/>
              </w:rPr>
              <w:t>G</w:t>
            </w:r>
            <w:r>
              <w:rPr>
                <w:b/>
              </w:rPr>
              <w:t>ender</w:t>
            </w:r>
          </w:p>
        </w:tc>
        <w:tc>
          <w:tcPr>
            <w:tcW w:w="2308" w:type="dxa"/>
            <w:tcBorders>
              <w:top w:val="single" w:sz="4" w:space="0" w:color="auto"/>
              <w:bottom w:val="single" w:sz="4" w:space="0" w:color="auto"/>
            </w:tcBorders>
          </w:tcPr>
          <w:p w14:paraId="3E7D5F98" w14:textId="77777777" w:rsidR="0060382C" w:rsidRPr="0006189A" w:rsidRDefault="0060382C" w:rsidP="00B71931">
            <w:pPr>
              <w:spacing w:line="120" w:lineRule="atLeast"/>
              <w:ind w:firstLine="0"/>
              <w:jc w:val="both"/>
              <w:rPr>
                <w:sz w:val="24"/>
                <w:szCs w:val="24"/>
              </w:rPr>
            </w:pPr>
          </w:p>
        </w:tc>
        <w:tc>
          <w:tcPr>
            <w:tcW w:w="3571" w:type="dxa"/>
            <w:tcBorders>
              <w:top w:val="single" w:sz="4" w:space="0" w:color="auto"/>
              <w:bottom w:val="single" w:sz="4" w:space="0" w:color="auto"/>
            </w:tcBorders>
          </w:tcPr>
          <w:p w14:paraId="6AC91093" w14:textId="77777777" w:rsidR="0060382C" w:rsidRPr="0006189A" w:rsidRDefault="0060382C" w:rsidP="00B71931">
            <w:pPr>
              <w:spacing w:line="120" w:lineRule="atLeast"/>
              <w:ind w:firstLine="0"/>
              <w:jc w:val="both"/>
              <w:rPr>
                <w:sz w:val="24"/>
                <w:szCs w:val="24"/>
              </w:rPr>
            </w:pPr>
          </w:p>
        </w:tc>
      </w:tr>
      <w:tr w:rsidR="0060382C" w:rsidRPr="0006189A" w14:paraId="3FFC079F" w14:textId="77777777" w:rsidTr="00945F1B">
        <w:trPr>
          <w:jc w:val="center"/>
        </w:trPr>
        <w:tc>
          <w:tcPr>
            <w:tcW w:w="2552" w:type="dxa"/>
            <w:tcBorders>
              <w:top w:val="single" w:sz="4" w:space="0" w:color="auto"/>
              <w:bottom w:val="nil"/>
            </w:tcBorders>
          </w:tcPr>
          <w:p w14:paraId="600E643A" w14:textId="77777777" w:rsidR="0060382C" w:rsidRPr="0006189A" w:rsidRDefault="0060382C" w:rsidP="00B71931">
            <w:pPr>
              <w:spacing w:line="120" w:lineRule="atLeast"/>
              <w:ind w:firstLine="0"/>
              <w:jc w:val="both"/>
              <w:rPr>
                <w:sz w:val="24"/>
                <w:szCs w:val="24"/>
              </w:rPr>
            </w:pPr>
            <w:r>
              <w:rPr>
                <w:sz w:val="24"/>
                <w:szCs w:val="24"/>
              </w:rPr>
              <w:t>Male</w:t>
            </w:r>
          </w:p>
        </w:tc>
        <w:tc>
          <w:tcPr>
            <w:tcW w:w="2308" w:type="dxa"/>
            <w:tcBorders>
              <w:top w:val="single" w:sz="4" w:space="0" w:color="auto"/>
              <w:bottom w:val="nil"/>
            </w:tcBorders>
          </w:tcPr>
          <w:p w14:paraId="2327F2EB" w14:textId="77777777" w:rsidR="0060382C" w:rsidRPr="0006189A" w:rsidRDefault="0060382C" w:rsidP="00B71931">
            <w:pPr>
              <w:spacing w:line="120" w:lineRule="atLeast"/>
              <w:ind w:firstLine="0"/>
              <w:jc w:val="both"/>
              <w:rPr>
                <w:sz w:val="24"/>
                <w:szCs w:val="24"/>
              </w:rPr>
            </w:pPr>
            <w:r>
              <w:rPr>
                <w:sz w:val="24"/>
                <w:szCs w:val="24"/>
              </w:rPr>
              <w:t xml:space="preserve">         </w:t>
            </w:r>
            <w:r w:rsidRPr="0006189A">
              <w:rPr>
                <w:sz w:val="24"/>
                <w:szCs w:val="24"/>
              </w:rPr>
              <w:t>22</w:t>
            </w:r>
          </w:p>
        </w:tc>
        <w:tc>
          <w:tcPr>
            <w:tcW w:w="3571" w:type="dxa"/>
            <w:tcBorders>
              <w:top w:val="single" w:sz="4" w:space="0" w:color="auto"/>
              <w:bottom w:val="nil"/>
            </w:tcBorders>
          </w:tcPr>
          <w:p w14:paraId="4E9EDFC9" w14:textId="77777777" w:rsidR="0060382C" w:rsidRPr="0006189A" w:rsidRDefault="0060382C" w:rsidP="00B71931">
            <w:pPr>
              <w:spacing w:line="120" w:lineRule="atLeast"/>
              <w:ind w:firstLine="0"/>
              <w:jc w:val="both"/>
              <w:rPr>
                <w:sz w:val="24"/>
                <w:szCs w:val="24"/>
              </w:rPr>
            </w:pPr>
            <w:r w:rsidRPr="0006189A">
              <w:rPr>
                <w:sz w:val="24"/>
                <w:szCs w:val="24"/>
              </w:rPr>
              <w:t>88.0</w:t>
            </w:r>
          </w:p>
        </w:tc>
      </w:tr>
      <w:tr w:rsidR="0060382C" w:rsidRPr="0006189A" w14:paraId="59868650" w14:textId="77777777" w:rsidTr="00945F1B">
        <w:trPr>
          <w:jc w:val="center"/>
        </w:trPr>
        <w:tc>
          <w:tcPr>
            <w:tcW w:w="2552" w:type="dxa"/>
            <w:tcBorders>
              <w:bottom w:val="single" w:sz="4" w:space="0" w:color="auto"/>
            </w:tcBorders>
          </w:tcPr>
          <w:p w14:paraId="42BD444A" w14:textId="77777777" w:rsidR="0060382C" w:rsidRPr="0006189A" w:rsidRDefault="0060382C" w:rsidP="00B71931">
            <w:pPr>
              <w:spacing w:line="120" w:lineRule="atLeast"/>
              <w:ind w:firstLine="0"/>
              <w:jc w:val="both"/>
              <w:rPr>
                <w:sz w:val="24"/>
                <w:szCs w:val="24"/>
              </w:rPr>
            </w:pPr>
            <w:r>
              <w:rPr>
                <w:sz w:val="24"/>
                <w:szCs w:val="24"/>
              </w:rPr>
              <w:t>Female</w:t>
            </w:r>
          </w:p>
        </w:tc>
        <w:tc>
          <w:tcPr>
            <w:tcW w:w="2308" w:type="dxa"/>
            <w:tcBorders>
              <w:bottom w:val="single" w:sz="4" w:space="0" w:color="auto"/>
            </w:tcBorders>
          </w:tcPr>
          <w:p w14:paraId="71F1A971" w14:textId="77777777" w:rsidR="0060382C" w:rsidRPr="0006189A" w:rsidRDefault="0060382C" w:rsidP="00B71931">
            <w:pPr>
              <w:spacing w:line="120" w:lineRule="atLeast"/>
              <w:ind w:firstLine="0"/>
              <w:jc w:val="both"/>
              <w:rPr>
                <w:sz w:val="24"/>
                <w:szCs w:val="24"/>
              </w:rPr>
            </w:pPr>
            <w:r>
              <w:rPr>
                <w:sz w:val="24"/>
                <w:szCs w:val="24"/>
              </w:rPr>
              <w:t xml:space="preserve">           </w:t>
            </w:r>
            <w:r w:rsidRPr="0006189A">
              <w:rPr>
                <w:sz w:val="24"/>
                <w:szCs w:val="24"/>
              </w:rPr>
              <w:t>3</w:t>
            </w:r>
          </w:p>
        </w:tc>
        <w:tc>
          <w:tcPr>
            <w:tcW w:w="3571" w:type="dxa"/>
            <w:tcBorders>
              <w:bottom w:val="single" w:sz="4" w:space="0" w:color="auto"/>
            </w:tcBorders>
          </w:tcPr>
          <w:p w14:paraId="5EFE36BB" w14:textId="77777777" w:rsidR="0060382C" w:rsidRPr="0006189A" w:rsidRDefault="0060382C" w:rsidP="00B71931">
            <w:pPr>
              <w:spacing w:line="120" w:lineRule="atLeast"/>
              <w:ind w:firstLine="0"/>
              <w:jc w:val="both"/>
              <w:rPr>
                <w:sz w:val="24"/>
                <w:szCs w:val="24"/>
              </w:rPr>
            </w:pPr>
            <w:r w:rsidRPr="0006189A">
              <w:rPr>
                <w:sz w:val="24"/>
                <w:szCs w:val="24"/>
              </w:rPr>
              <w:t>12.0</w:t>
            </w:r>
          </w:p>
        </w:tc>
      </w:tr>
      <w:tr w:rsidR="0060382C" w:rsidRPr="0006189A" w14:paraId="731B8F69" w14:textId="77777777" w:rsidTr="00945F1B">
        <w:trPr>
          <w:jc w:val="center"/>
        </w:trPr>
        <w:tc>
          <w:tcPr>
            <w:tcW w:w="2552" w:type="dxa"/>
            <w:tcBorders>
              <w:top w:val="single" w:sz="4" w:space="0" w:color="auto"/>
              <w:bottom w:val="nil"/>
            </w:tcBorders>
          </w:tcPr>
          <w:p w14:paraId="18DB97DC" w14:textId="77777777" w:rsidR="0060382C" w:rsidRPr="0006189A" w:rsidRDefault="0060382C" w:rsidP="00B71931">
            <w:pPr>
              <w:spacing w:line="120" w:lineRule="atLeast"/>
              <w:ind w:firstLine="0"/>
              <w:jc w:val="both"/>
              <w:rPr>
                <w:sz w:val="24"/>
                <w:szCs w:val="24"/>
              </w:rPr>
            </w:pPr>
            <w:r>
              <w:rPr>
                <w:sz w:val="24"/>
                <w:szCs w:val="24"/>
              </w:rPr>
              <w:t>Age</w:t>
            </w:r>
          </w:p>
        </w:tc>
        <w:tc>
          <w:tcPr>
            <w:tcW w:w="2308" w:type="dxa"/>
            <w:tcBorders>
              <w:top w:val="single" w:sz="4" w:space="0" w:color="auto"/>
              <w:bottom w:val="nil"/>
            </w:tcBorders>
          </w:tcPr>
          <w:p w14:paraId="3B5DA2DF" w14:textId="77777777" w:rsidR="0060382C" w:rsidRPr="0006189A" w:rsidRDefault="0060382C" w:rsidP="00B71931">
            <w:pPr>
              <w:spacing w:line="120" w:lineRule="atLeast"/>
              <w:ind w:firstLine="0"/>
              <w:jc w:val="both"/>
              <w:rPr>
                <w:sz w:val="24"/>
                <w:szCs w:val="24"/>
              </w:rPr>
            </w:pPr>
          </w:p>
        </w:tc>
        <w:tc>
          <w:tcPr>
            <w:tcW w:w="3571" w:type="dxa"/>
            <w:tcBorders>
              <w:top w:val="single" w:sz="4" w:space="0" w:color="auto"/>
              <w:bottom w:val="nil"/>
            </w:tcBorders>
          </w:tcPr>
          <w:p w14:paraId="123E1796" w14:textId="77777777" w:rsidR="0060382C" w:rsidRPr="0006189A" w:rsidRDefault="0060382C" w:rsidP="00B71931">
            <w:pPr>
              <w:spacing w:line="120" w:lineRule="atLeast"/>
              <w:ind w:firstLine="0"/>
              <w:jc w:val="both"/>
              <w:rPr>
                <w:sz w:val="24"/>
                <w:szCs w:val="24"/>
              </w:rPr>
            </w:pPr>
          </w:p>
        </w:tc>
      </w:tr>
      <w:tr w:rsidR="0060382C" w:rsidRPr="0006189A" w14:paraId="42F342E6" w14:textId="77777777" w:rsidTr="00945F1B">
        <w:trPr>
          <w:jc w:val="center"/>
        </w:trPr>
        <w:tc>
          <w:tcPr>
            <w:tcW w:w="2552" w:type="dxa"/>
            <w:tcBorders>
              <w:bottom w:val="nil"/>
            </w:tcBorders>
          </w:tcPr>
          <w:p w14:paraId="035998A6" w14:textId="77777777" w:rsidR="0060382C" w:rsidRPr="0006189A" w:rsidRDefault="0060382C" w:rsidP="00B71931">
            <w:pPr>
              <w:spacing w:line="120" w:lineRule="atLeast"/>
              <w:ind w:firstLine="0"/>
              <w:jc w:val="both"/>
              <w:rPr>
                <w:sz w:val="24"/>
                <w:szCs w:val="24"/>
              </w:rPr>
            </w:pPr>
            <w:r w:rsidRPr="0006189A">
              <w:rPr>
                <w:sz w:val="24"/>
                <w:szCs w:val="24"/>
              </w:rPr>
              <w:t xml:space="preserve">36 – 45 </w:t>
            </w:r>
            <w:r>
              <w:rPr>
                <w:sz w:val="24"/>
                <w:szCs w:val="24"/>
              </w:rPr>
              <w:t>Years</w:t>
            </w:r>
          </w:p>
        </w:tc>
        <w:tc>
          <w:tcPr>
            <w:tcW w:w="2308" w:type="dxa"/>
            <w:tcBorders>
              <w:bottom w:val="nil"/>
            </w:tcBorders>
          </w:tcPr>
          <w:p w14:paraId="1F41C231" w14:textId="77777777" w:rsidR="0060382C" w:rsidRPr="0006189A" w:rsidRDefault="0060382C" w:rsidP="00B71931">
            <w:pPr>
              <w:spacing w:line="120" w:lineRule="atLeast"/>
              <w:ind w:firstLine="0"/>
              <w:jc w:val="both"/>
              <w:rPr>
                <w:sz w:val="24"/>
                <w:szCs w:val="24"/>
              </w:rPr>
            </w:pPr>
            <w:r>
              <w:rPr>
                <w:sz w:val="24"/>
                <w:szCs w:val="24"/>
              </w:rPr>
              <w:t xml:space="preserve">          </w:t>
            </w:r>
            <w:r w:rsidRPr="0006189A">
              <w:rPr>
                <w:sz w:val="24"/>
                <w:szCs w:val="24"/>
              </w:rPr>
              <w:t>4</w:t>
            </w:r>
          </w:p>
        </w:tc>
        <w:tc>
          <w:tcPr>
            <w:tcW w:w="3571" w:type="dxa"/>
            <w:tcBorders>
              <w:bottom w:val="nil"/>
            </w:tcBorders>
          </w:tcPr>
          <w:p w14:paraId="38C399E2" w14:textId="77777777" w:rsidR="0060382C" w:rsidRPr="0006189A" w:rsidRDefault="0060382C" w:rsidP="00B71931">
            <w:pPr>
              <w:spacing w:line="120" w:lineRule="atLeast"/>
              <w:ind w:firstLine="0"/>
              <w:jc w:val="both"/>
              <w:rPr>
                <w:sz w:val="24"/>
                <w:szCs w:val="24"/>
              </w:rPr>
            </w:pPr>
            <w:r w:rsidRPr="0006189A">
              <w:rPr>
                <w:sz w:val="24"/>
                <w:szCs w:val="24"/>
              </w:rPr>
              <w:t>16.0</w:t>
            </w:r>
          </w:p>
        </w:tc>
      </w:tr>
      <w:tr w:rsidR="0060382C" w:rsidRPr="0006189A" w14:paraId="635A5B01" w14:textId="77777777" w:rsidTr="00945F1B">
        <w:trPr>
          <w:jc w:val="center"/>
        </w:trPr>
        <w:tc>
          <w:tcPr>
            <w:tcW w:w="2552" w:type="dxa"/>
            <w:tcBorders>
              <w:bottom w:val="nil"/>
            </w:tcBorders>
          </w:tcPr>
          <w:p w14:paraId="095A5C8E" w14:textId="77777777" w:rsidR="0060382C" w:rsidRPr="0006189A" w:rsidRDefault="0060382C" w:rsidP="00B71931">
            <w:pPr>
              <w:spacing w:line="120" w:lineRule="atLeast"/>
              <w:ind w:firstLine="0"/>
              <w:jc w:val="both"/>
              <w:rPr>
                <w:sz w:val="24"/>
                <w:szCs w:val="24"/>
              </w:rPr>
            </w:pPr>
            <w:r w:rsidRPr="0006189A">
              <w:rPr>
                <w:sz w:val="24"/>
                <w:szCs w:val="24"/>
              </w:rPr>
              <w:t xml:space="preserve">46 – 55 </w:t>
            </w:r>
            <w:r>
              <w:rPr>
                <w:sz w:val="24"/>
                <w:szCs w:val="24"/>
              </w:rPr>
              <w:t>Years</w:t>
            </w:r>
          </w:p>
        </w:tc>
        <w:tc>
          <w:tcPr>
            <w:tcW w:w="2308" w:type="dxa"/>
            <w:tcBorders>
              <w:bottom w:val="nil"/>
            </w:tcBorders>
          </w:tcPr>
          <w:p w14:paraId="6A9D75BF" w14:textId="77777777" w:rsidR="0060382C" w:rsidRPr="0006189A" w:rsidRDefault="0060382C" w:rsidP="00B71931">
            <w:pPr>
              <w:spacing w:line="120" w:lineRule="atLeast"/>
              <w:ind w:firstLine="0"/>
              <w:jc w:val="both"/>
              <w:rPr>
                <w:sz w:val="24"/>
                <w:szCs w:val="24"/>
              </w:rPr>
            </w:pPr>
            <w:r>
              <w:rPr>
                <w:sz w:val="24"/>
                <w:szCs w:val="24"/>
              </w:rPr>
              <w:t xml:space="preserve">         </w:t>
            </w:r>
            <w:r w:rsidRPr="0006189A">
              <w:rPr>
                <w:sz w:val="24"/>
                <w:szCs w:val="24"/>
              </w:rPr>
              <w:t>11</w:t>
            </w:r>
          </w:p>
        </w:tc>
        <w:tc>
          <w:tcPr>
            <w:tcW w:w="3571" w:type="dxa"/>
            <w:tcBorders>
              <w:bottom w:val="nil"/>
            </w:tcBorders>
          </w:tcPr>
          <w:p w14:paraId="35BB0923" w14:textId="77777777" w:rsidR="0060382C" w:rsidRPr="0006189A" w:rsidRDefault="0060382C" w:rsidP="00B71931">
            <w:pPr>
              <w:spacing w:line="120" w:lineRule="atLeast"/>
              <w:ind w:firstLine="0"/>
              <w:jc w:val="both"/>
              <w:rPr>
                <w:sz w:val="24"/>
                <w:szCs w:val="24"/>
              </w:rPr>
            </w:pPr>
            <w:r w:rsidRPr="0006189A">
              <w:rPr>
                <w:sz w:val="24"/>
                <w:szCs w:val="24"/>
              </w:rPr>
              <w:t>44.0</w:t>
            </w:r>
          </w:p>
        </w:tc>
      </w:tr>
      <w:tr w:rsidR="0060382C" w:rsidRPr="0006189A" w14:paraId="0022373C" w14:textId="77777777" w:rsidTr="00945F1B">
        <w:trPr>
          <w:jc w:val="center"/>
        </w:trPr>
        <w:tc>
          <w:tcPr>
            <w:tcW w:w="2552" w:type="dxa"/>
            <w:tcBorders>
              <w:bottom w:val="single" w:sz="4" w:space="0" w:color="auto"/>
            </w:tcBorders>
          </w:tcPr>
          <w:p w14:paraId="1C6226A8" w14:textId="77777777" w:rsidR="0060382C" w:rsidRPr="0006189A" w:rsidRDefault="0060382C" w:rsidP="00B71931">
            <w:pPr>
              <w:spacing w:line="120" w:lineRule="atLeast"/>
              <w:ind w:firstLine="0"/>
              <w:jc w:val="both"/>
              <w:rPr>
                <w:sz w:val="24"/>
                <w:szCs w:val="24"/>
              </w:rPr>
            </w:pPr>
            <w:r w:rsidRPr="0006189A">
              <w:rPr>
                <w:sz w:val="24"/>
                <w:szCs w:val="24"/>
              </w:rPr>
              <w:t xml:space="preserve">56 – 65 </w:t>
            </w:r>
            <w:r>
              <w:rPr>
                <w:sz w:val="24"/>
                <w:szCs w:val="24"/>
              </w:rPr>
              <w:t>Years</w:t>
            </w:r>
          </w:p>
        </w:tc>
        <w:tc>
          <w:tcPr>
            <w:tcW w:w="2308" w:type="dxa"/>
            <w:tcBorders>
              <w:bottom w:val="single" w:sz="4" w:space="0" w:color="auto"/>
            </w:tcBorders>
          </w:tcPr>
          <w:p w14:paraId="7C71C715" w14:textId="77777777" w:rsidR="0060382C" w:rsidRPr="0006189A" w:rsidRDefault="0060382C" w:rsidP="00B71931">
            <w:pPr>
              <w:spacing w:line="120" w:lineRule="atLeast"/>
              <w:ind w:firstLine="0"/>
              <w:jc w:val="both"/>
              <w:rPr>
                <w:sz w:val="24"/>
                <w:szCs w:val="24"/>
              </w:rPr>
            </w:pPr>
            <w:r>
              <w:rPr>
                <w:sz w:val="24"/>
                <w:szCs w:val="24"/>
              </w:rPr>
              <w:t xml:space="preserve">        </w:t>
            </w:r>
            <w:r w:rsidRPr="0006189A">
              <w:rPr>
                <w:sz w:val="24"/>
                <w:szCs w:val="24"/>
              </w:rPr>
              <w:t>10</w:t>
            </w:r>
          </w:p>
        </w:tc>
        <w:tc>
          <w:tcPr>
            <w:tcW w:w="3571" w:type="dxa"/>
            <w:tcBorders>
              <w:bottom w:val="single" w:sz="4" w:space="0" w:color="auto"/>
            </w:tcBorders>
          </w:tcPr>
          <w:p w14:paraId="33EF587B" w14:textId="77777777" w:rsidR="0060382C" w:rsidRPr="0006189A" w:rsidRDefault="0060382C" w:rsidP="00B71931">
            <w:pPr>
              <w:spacing w:line="120" w:lineRule="atLeast"/>
              <w:ind w:firstLine="0"/>
              <w:jc w:val="both"/>
              <w:rPr>
                <w:sz w:val="24"/>
                <w:szCs w:val="24"/>
              </w:rPr>
            </w:pPr>
            <w:r w:rsidRPr="0006189A">
              <w:rPr>
                <w:sz w:val="24"/>
                <w:szCs w:val="24"/>
              </w:rPr>
              <w:t>40.0</w:t>
            </w:r>
          </w:p>
        </w:tc>
      </w:tr>
      <w:tr w:rsidR="0060382C" w:rsidRPr="0006189A" w14:paraId="28CF1BBF" w14:textId="77777777" w:rsidTr="00945F1B">
        <w:trPr>
          <w:jc w:val="center"/>
        </w:trPr>
        <w:tc>
          <w:tcPr>
            <w:tcW w:w="2552" w:type="dxa"/>
            <w:tcBorders>
              <w:top w:val="single" w:sz="4" w:space="0" w:color="auto"/>
              <w:bottom w:val="nil"/>
            </w:tcBorders>
          </w:tcPr>
          <w:p w14:paraId="3BADB663" w14:textId="77777777" w:rsidR="0060382C" w:rsidRPr="000A1E98" w:rsidRDefault="0060382C" w:rsidP="00B71931">
            <w:pPr>
              <w:pStyle w:val="HTMLPreformatted"/>
              <w:shd w:val="clear" w:color="auto" w:fill="F8F9FA"/>
              <w:spacing w:line="120" w:lineRule="atLeast"/>
              <w:ind w:left="0" w:firstLine="0"/>
              <w:jc w:val="left"/>
              <w:rPr>
                <w:rFonts w:ascii="Times New Roman" w:hAnsi="Times New Roman" w:cs="Times New Roman"/>
                <w:color w:val="202124"/>
                <w:sz w:val="22"/>
                <w:szCs w:val="22"/>
              </w:rPr>
            </w:pPr>
            <w:r w:rsidRPr="000A1E98">
              <w:rPr>
                <w:rStyle w:val="y2iqfc"/>
                <w:rFonts w:ascii="Times New Roman" w:eastAsiaTheme="majorEastAsia" w:hAnsi="Times New Roman" w:cs="Times New Roman"/>
                <w:color w:val="202124"/>
                <w:sz w:val="22"/>
                <w:szCs w:val="22"/>
                <w:lang w:val="en"/>
              </w:rPr>
              <w:t>Co-morbidities</w:t>
            </w:r>
          </w:p>
          <w:p w14:paraId="123AD9A6" w14:textId="77777777" w:rsidR="0060382C" w:rsidRPr="000A1E98" w:rsidRDefault="0060382C" w:rsidP="00B71931">
            <w:pPr>
              <w:spacing w:line="120" w:lineRule="atLeast"/>
              <w:ind w:firstLine="0"/>
              <w:jc w:val="both"/>
              <w:rPr>
                <w:b/>
              </w:rPr>
            </w:pPr>
          </w:p>
        </w:tc>
        <w:tc>
          <w:tcPr>
            <w:tcW w:w="2308" w:type="dxa"/>
            <w:tcBorders>
              <w:top w:val="single" w:sz="4" w:space="0" w:color="auto"/>
              <w:bottom w:val="nil"/>
            </w:tcBorders>
          </w:tcPr>
          <w:p w14:paraId="76BC6375" w14:textId="77777777" w:rsidR="0060382C" w:rsidRPr="000A1E98" w:rsidRDefault="0060382C" w:rsidP="00B71931">
            <w:pPr>
              <w:spacing w:line="120" w:lineRule="atLeast"/>
              <w:ind w:firstLine="0"/>
              <w:jc w:val="both"/>
            </w:pPr>
          </w:p>
        </w:tc>
        <w:tc>
          <w:tcPr>
            <w:tcW w:w="3571" w:type="dxa"/>
            <w:tcBorders>
              <w:top w:val="single" w:sz="4" w:space="0" w:color="auto"/>
              <w:bottom w:val="nil"/>
            </w:tcBorders>
          </w:tcPr>
          <w:p w14:paraId="34407B83" w14:textId="77777777" w:rsidR="0060382C" w:rsidRPr="0006189A" w:rsidRDefault="0060382C" w:rsidP="00B71931">
            <w:pPr>
              <w:spacing w:line="120" w:lineRule="atLeast"/>
              <w:ind w:firstLine="0"/>
              <w:jc w:val="both"/>
              <w:rPr>
                <w:sz w:val="24"/>
                <w:szCs w:val="24"/>
              </w:rPr>
            </w:pPr>
          </w:p>
        </w:tc>
      </w:tr>
      <w:tr w:rsidR="0060382C" w:rsidRPr="0006189A" w14:paraId="0D23502F" w14:textId="77777777" w:rsidTr="00945F1B">
        <w:trPr>
          <w:jc w:val="center"/>
        </w:trPr>
        <w:tc>
          <w:tcPr>
            <w:tcW w:w="2552" w:type="dxa"/>
            <w:tcBorders>
              <w:bottom w:val="nil"/>
            </w:tcBorders>
          </w:tcPr>
          <w:p w14:paraId="2C6828FB" w14:textId="77777777" w:rsidR="0060382C" w:rsidRPr="0006189A" w:rsidRDefault="0060382C" w:rsidP="00B71931">
            <w:pPr>
              <w:spacing w:line="120" w:lineRule="atLeast"/>
              <w:ind w:firstLine="0"/>
              <w:jc w:val="both"/>
              <w:rPr>
                <w:sz w:val="24"/>
                <w:szCs w:val="24"/>
              </w:rPr>
            </w:pPr>
            <w:r w:rsidRPr="0006189A">
              <w:rPr>
                <w:sz w:val="24"/>
                <w:szCs w:val="24"/>
              </w:rPr>
              <w:t>DM</w:t>
            </w:r>
          </w:p>
        </w:tc>
        <w:tc>
          <w:tcPr>
            <w:tcW w:w="2308" w:type="dxa"/>
            <w:tcBorders>
              <w:bottom w:val="nil"/>
            </w:tcBorders>
          </w:tcPr>
          <w:p w14:paraId="32F900AC" w14:textId="77777777" w:rsidR="0060382C" w:rsidRPr="0006189A" w:rsidRDefault="0060382C" w:rsidP="00B71931">
            <w:pPr>
              <w:spacing w:line="120" w:lineRule="atLeast"/>
              <w:ind w:firstLine="0"/>
              <w:jc w:val="both"/>
              <w:rPr>
                <w:sz w:val="24"/>
                <w:szCs w:val="24"/>
              </w:rPr>
            </w:pPr>
            <w:r>
              <w:rPr>
                <w:sz w:val="24"/>
                <w:szCs w:val="24"/>
              </w:rPr>
              <w:t xml:space="preserve">         </w:t>
            </w:r>
            <w:r w:rsidRPr="0006189A">
              <w:rPr>
                <w:sz w:val="24"/>
                <w:szCs w:val="24"/>
              </w:rPr>
              <w:t>13</w:t>
            </w:r>
          </w:p>
        </w:tc>
        <w:tc>
          <w:tcPr>
            <w:tcW w:w="3571" w:type="dxa"/>
            <w:tcBorders>
              <w:bottom w:val="nil"/>
            </w:tcBorders>
          </w:tcPr>
          <w:p w14:paraId="159B9802" w14:textId="77777777" w:rsidR="0060382C" w:rsidRPr="0006189A" w:rsidRDefault="0060382C" w:rsidP="00B71931">
            <w:pPr>
              <w:spacing w:line="120" w:lineRule="atLeast"/>
              <w:ind w:firstLine="0"/>
              <w:jc w:val="both"/>
              <w:rPr>
                <w:sz w:val="24"/>
                <w:szCs w:val="24"/>
              </w:rPr>
            </w:pPr>
            <w:r w:rsidRPr="0006189A">
              <w:rPr>
                <w:sz w:val="24"/>
                <w:szCs w:val="24"/>
              </w:rPr>
              <w:t>52.0</w:t>
            </w:r>
          </w:p>
        </w:tc>
      </w:tr>
      <w:tr w:rsidR="0060382C" w:rsidRPr="0006189A" w14:paraId="4F3F533B" w14:textId="77777777" w:rsidTr="00945F1B">
        <w:trPr>
          <w:jc w:val="center"/>
        </w:trPr>
        <w:tc>
          <w:tcPr>
            <w:tcW w:w="2552" w:type="dxa"/>
            <w:tcBorders>
              <w:bottom w:val="nil"/>
            </w:tcBorders>
          </w:tcPr>
          <w:p w14:paraId="1EC7CB2E" w14:textId="77777777" w:rsidR="0060382C" w:rsidRPr="000A1E98" w:rsidRDefault="0060382C" w:rsidP="00B71931">
            <w:pPr>
              <w:pStyle w:val="HTMLPreformatted"/>
              <w:shd w:val="clear" w:color="auto" w:fill="F8F9FA"/>
              <w:spacing w:line="120" w:lineRule="atLeast"/>
              <w:ind w:left="0" w:firstLine="0"/>
              <w:jc w:val="left"/>
              <w:rPr>
                <w:rFonts w:ascii="Times New Roman" w:hAnsi="Times New Roman" w:cs="Times New Roman"/>
                <w:sz w:val="22"/>
                <w:szCs w:val="22"/>
              </w:rPr>
            </w:pPr>
            <w:r>
              <w:rPr>
                <w:rStyle w:val="y2iqfc"/>
                <w:rFonts w:ascii="Times New Roman" w:eastAsiaTheme="majorEastAsia" w:hAnsi="Times New Roman" w:cs="Times New Roman"/>
                <w:color w:val="202124"/>
                <w:sz w:val="22"/>
                <w:szCs w:val="22"/>
                <w:lang w:val="en"/>
              </w:rPr>
              <w:t xml:space="preserve"> </w:t>
            </w:r>
            <w:r>
              <w:rPr>
                <w:rStyle w:val="y2iqfc"/>
                <w:rFonts w:eastAsiaTheme="majorEastAsia"/>
                <w:color w:val="202124"/>
                <w:sz w:val="22"/>
                <w:szCs w:val="22"/>
                <w:lang w:val="en"/>
              </w:rPr>
              <w:t xml:space="preserve"> </w:t>
            </w:r>
            <w:r>
              <w:rPr>
                <w:rStyle w:val="y2iqfc"/>
                <w:rFonts w:ascii="Times New Roman" w:eastAsiaTheme="majorEastAsia" w:hAnsi="Times New Roman" w:cs="Times New Roman"/>
                <w:color w:val="202124"/>
                <w:sz w:val="22"/>
                <w:szCs w:val="22"/>
                <w:lang w:val="en"/>
              </w:rPr>
              <w:t>H</w:t>
            </w:r>
            <w:r w:rsidRPr="000A1E98">
              <w:rPr>
                <w:rStyle w:val="y2iqfc"/>
                <w:rFonts w:ascii="Times New Roman" w:eastAsiaTheme="majorEastAsia" w:hAnsi="Times New Roman" w:cs="Times New Roman"/>
                <w:color w:val="202124"/>
                <w:sz w:val="22"/>
                <w:szCs w:val="22"/>
                <w:lang w:val="en"/>
              </w:rPr>
              <w:t>ypertension</w:t>
            </w:r>
          </w:p>
        </w:tc>
        <w:tc>
          <w:tcPr>
            <w:tcW w:w="2308" w:type="dxa"/>
            <w:tcBorders>
              <w:bottom w:val="nil"/>
            </w:tcBorders>
          </w:tcPr>
          <w:p w14:paraId="71CA6EB6" w14:textId="77777777" w:rsidR="0060382C" w:rsidRPr="000A1E98" w:rsidRDefault="0060382C" w:rsidP="00B71931">
            <w:pPr>
              <w:spacing w:line="120" w:lineRule="atLeast"/>
              <w:ind w:firstLine="0"/>
              <w:jc w:val="both"/>
            </w:pPr>
            <w:r w:rsidRPr="000A1E98">
              <w:t xml:space="preserve">           1</w:t>
            </w:r>
          </w:p>
        </w:tc>
        <w:tc>
          <w:tcPr>
            <w:tcW w:w="3571" w:type="dxa"/>
            <w:tcBorders>
              <w:bottom w:val="nil"/>
            </w:tcBorders>
          </w:tcPr>
          <w:p w14:paraId="7E06357F" w14:textId="77777777" w:rsidR="0060382C" w:rsidRPr="0006189A" w:rsidRDefault="0060382C" w:rsidP="00B71931">
            <w:pPr>
              <w:spacing w:line="120" w:lineRule="atLeast"/>
              <w:ind w:firstLine="0"/>
              <w:jc w:val="both"/>
              <w:rPr>
                <w:sz w:val="24"/>
                <w:szCs w:val="24"/>
              </w:rPr>
            </w:pPr>
            <w:r w:rsidRPr="0006189A">
              <w:rPr>
                <w:sz w:val="24"/>
                <w:szCs w:val="24"/>
              </w:rPr>
              <w:t xml:space="preserve"> 4.0</w:t>
            </w:r>
          </w:p>
        </w:tc>
      </w:tr>
      <w:tr w:rsidR="0060382C" w:rsidRPr="0006189A" w14:paraId="361C8CA3" w14:textId="77777777" w:rsidTr="00945F1B">
        <w:trPr>
          <w:jc w:val="center"/>
        </w:trPr>
        <w:tc>
          <w:tcPr>
            <w:tcW w:w="2552" w:type="dxa"/>
            <w:tcBorders>
              <w:bottom w:val="single" w:sz="4" w:space="0" w:color="auto"/>
            </w:tcBorders>
          </w:tcPr>
          <w:p w14:paraId="4B68CF48" w14:textId="77777777" w:rsidR="0060382C" w:rsidRPr="000A1E98" w:rsidRDefault="0060382C" w:rsidP="00B71931">
            <w:pPr>
              <w:spacing w:line="120" w:lineRule="atLeast"/>
              <w:ind w:firstLine="0"/>
              <w:jc w:val="both"/>
            </w:pPr>
            <w:r w:rsidRPr="000A1E98">
              <w:rPr>
                <w:color w:val="202124"/>
                <w:shd w:val="clear" w:color="auto" w:fill="F8F9FA"/>
              </w:rPr>
              <w:t>there isn't any</w:t>
            </w:r>
          </w:p>
        </w:tc>
        <w:tc>
          <w:tcPr>
            <w:tcW w:w="2308" w:type="dxa"/>
            <w:tcBorders>
              <w:bottom w:val="single" w:sz="4" w:space="0" w:color="auto"/>
            </w:tcBorders>
          </w:tcPr>
          <w:p w14:paraId="0EE4D6A0" w14:textId="77777777" w:rsidR="0060382C" w:rsidRPr="0006189A" w:rsidRDefault="0060382C" w:rsidP="00B71931">
            <w:pPr>
              <w:spacing w:line="120" w:lineRule="atLeast"/>
              <w:ind w:firstLine="0"/>
              <w:jc w:val="both"/>
              <w:rPr>
                <w:sz w:val="24"/>
                <w:szCs w:val="24"/>
              </w:rPr>
            </w:pPr>
            <w:r>
              <w:rPr>
                <w:sz w:val="24"/>
                <w:szCs w:val="24"/>
              </w:rPr>
              <w:t xml:space="preserve">         </w:t>
            </w:r>
            <w:r w:rsidRPr="0006189A">
              <w:rPr>
                <w:sz w:val="24"/>
                <w:szCs w:val="24"/>
              </w:rPr>
              <w:t>11</w:t>
            </w:r>
          </w:p>
        </w:tc>
        <w:tc>
          <w:tcPr>
            <w:tcW w:w="3571" w:type="dxa"/>
            <w:tcBorders>
              <w:bottom w:val="single" w:sz="4" w:space="0" w:color="auto"/>
            </w:tcBorders>
          </w:tcPr>
          <w:p w14:paraId="7C0A66F4" w14:textId="77777777" w:rsidR="0060382C" w:rsidRPr="0006189A" w:rsidRDefault="0060382C" w:rsidP="00B71931">
            <w:pPr>
              <w:spacing w:line="120" w:lineRule="atLeast"/>
              <w:ind w:firstLine="0"/>
              <w:jc w:val="both"/>
              <w:rPr>
                <w:sz w:val="24"/>
                <w:szCs w:val="24"/>
              </w:rPr>
            </w:pPr>
            <w:r w:rsidRPr="0006189A">
              <w:rPr>
                <w:sz w:val="24"/>
                <w:szCs w:val="24"/>
              </w:rPr>
              <w:t>44.0</w:t>
            </w:r>
          </w:p>
        </w:tc>
      </w:tr>
      <w:tr w:rsidR="0060382C" w:rsidRPr="0006189A" w14:paraId="0DEE84C1" w14:textId="77777777" w:rsidTr="00945F1B">
        <w:trPr>
          <w:jc w:val="center"/>
        </w:trPr>
        <w:tc>
          <w:tcPr>
            <w:tcW w:w="2552" w:type="dxa"/>
            <w:tcBorders>
              <w:top w:val="single" w:sz="4" w:space="0" w:color="auto"/>
              <w:bottom w:val="single" w:sz="4" w:space="0" w:color="auto"/>
            </w:tcBorders>
          </w:tcPr>
          <w:p w14:paraId="004C1592" w14:textId="77777777" w:rsidR="0060382C" w:rsidRPr="0006189A" w:rsidRDefault="0060382C" w:rsidP="00B71931">
            <w:pPr>
              <w:spacing w:line="120" w:lineRule="atLeast"/>
              <w:ind w:firstLine="0"/>
              <w:jc w:val="both"/>
              <w:rPr>
                <w:b/>
                <w:sz w:val="24"/>
                <w:szCs w:val="24"/>
              </w:rPr>
            </w:pPr>
            <w:r w:rsidRPr="0006189A">
              <w:rPr>
                <w:b/>
                <w:sz w:val="24"/>
                <w:szCs w:val="24"/>
              </w:rPr>
              <w:t>Total</w:t>
            </w:r>
          </w:p>
        </w:tc>
        <w:tc>
          <w:tcPr>
            <w:tcW w:w="2308" w:type="dxa"/>
            <w:tcBorders>
              <w:top w:val="single" w:sz="4" w:space="0" w:color="auto"/>
              <w:bottom w:val="single" w:sz="4" w:space="0" w:color="auto"/>
            </w:tcBorders>
          </w:tcPr>
          <w:p w14:paraId="01E4390A" w14:textId="77777777" w:rsidR="0060382C" w:rsidRPr="0006189A" w:rsidRDefault="0060382C" w:rsidP="00B71931">
            <w:pPr>
              <w:spacing w:line="120" w:lineRule="atLeast"/>
              <w:ind w:firstLine="0"/>
              <w:jc w:val="both"/>
              <w:rPr>
                <w:sz w:val="24"/>
                <w:szCs w:val="24"/>
              </w:rPr>
            </w:pPr>
            <w:r>
              <w:rPr>
                <w:sz w:val="24"/>
                <w:szCs w:val="24"/>
              </w:rPr>
              <w:t xml:space="preserve">         </w:t>
            </w:r>
            <w:r w:rsidRPr="0006189A">
              <w:rPr>
                <w:sz w:val="24"/>
                <w:szCs w:val="24"/>
              </w:rPr>
              <w:t>25</w:t>
            </w:r>
          </w:p>
        </w:tc>
        <w:tc>
          <w:tcPr>
            <w:tcW w:w="3571" w:type="dxa"/>
            <w:tcBorders>
              <w:top w:val="single" w:sz="4" w:space="0" w:color="auto"/>
              <w:bottom w:val="single" w:sz="4" w:space="0" w:color="auto"/>
            </w:tcBorders>
          </w:tcPr>
          <w:p w14:paraId="2B6CF48D" w14:textId="77777777" w:rsidR="0060382C" w:rsidRPr="0006189A" w:rsidRDefault="0060382C" w:rsidP="00B71931">
            <w:pPr>
              <w:spacing w:line="120" w:lineRule="atLeast"/>
              <w:ind w:firstLine="0"/>
              <w:jc w:val="both"/>
              <w:rPr>
                <w:sz w:val="24"/>
                <w:szCs w:val="24"/>
              </w:rPr>
            </w:pPr>
            <w:r w:rsidRPr="0006189A">
              <w:rPr>
                <w:sz w:val="24"/>
                <w:szCs w:val="24"/>
              </w:rPr>
              <w:t>100</w:t>
            </w:r>
          </w:p>
        </w:tc>
      </w:tr>
    </w:tbl>
    <w:p w14:paraId="2D516FC3" w14:textId="77777777" w:rsidR="0060382C" w:rsidRPr="0006189A" w:rsidRDefault="0060382C" w:rsidP="0060382C">
      <w:pPr>
        <w:spacing w:line="120" w:lineRule="atLeast"/>
        <w:jc w:val="both"/>
        <w:rPr>
          <w:sz w:val="24"/>
          <w:szCs w:val="24"/>
        </w:rPr>
      </w:pPr>
    </w:p>
    <w:p w14:paraId="4C9E41D7" w14:textId="0C9F30B2" w:rsidR="00280879" w:rsidRPr="00B71931" w:rsidRDefault="0060382C" w:rsidP="00B71931">
      <w:pPr>
        <w:spacing w:line="120" w:lineRule="atLeast"/>
        <w:ind w:left="992" w:right="386"/>
        <w:jc w:val="both"/>
        <w:rPr>
          <w:sz w:val="22"/>
          <w:szCs w:val="22"/>
          <w:lang w:val="id-ID"/>
        </w:rPr>
      </w:pPr>
      <w:r w:rsidRPr="00B71931">
        <w:rPr>
          <w:rStyle w:val="y2iqfc"/>
          <w:rFonts w:eastAsiaTheme="majorEastAsia"/>
          <w:color w:val="202124"/>
          <w:sz w:val="22"/>
          <w:szCs w:val="22"/>
          <w:lang w:val="en"/>
        </w:rPr>
        <w:t xml:space="preserve">Table </w:t>
      </w:r>
      <w:r w:rsidR="00B71931">
        <w:rPr>
          <w:rStyle w:val="y2iqfc"/>
          <w:rFonts w:eastAsiaTheme="majorEastAsia"/>
          <w:color w:val="202124"/>
          <w:sz w:val="22"/>
          <w:szCs w:val="22"/>
          <w:lang w:val="en"/>
        </w:rPr>
        <w:t>1</w:t>
      </w:r>
      <w:r w:rsidRPr="00B71931">
        <w:rPr>
          <w:rStyle w:val="y2iqfc"/>
          <w:rFonts w:eastAsiaTheme="majorEastAsia"/>
          <w:color w:val="202124"/>
          <w:sz w:val="22"/>
          <w:szCs w:val="22"/>
          <w:lang w:val="en"/>
        </w:rPr>
        <w:t xml:space="preserve">. shows that all respondents experienced a decrease in respiration rate after giving a combination of tripod position and pursed lip breathing (negative ranks). The results of the normality test show that the p value of the data &lt;0.05 means that the data distribution is not normal, so the statistical test used is the Wilcoxon test. Wilcoxon test results showed value = 0.000 in respiration rate before and after giving a combination of tripod position and pursed lip breathing, this proves that giving a combination of tripod position and pursed lip breathing proved effective on respiration rate in COPD patients at </w:t>
      </w:r>
      <w:proofErr w:type="spellStart"/>
      <w:r w:rsidRPr="00B71931">
        <w:rPr>
          <w:rStyle w:val="y2iqfc"/>
          <w:rFonts w:eastAsiaTheme="majorEastAsia"/>
          <w:color w:val="202124"/>
          <w:sz w:val="22"/>
          <w:szCs w:val="22"/>
          <w:lang w:val="en"/>
        </w:rPr>
        <w:t>Bangil</w:t>
      </w:r>
      <w:proofErr w:type="spellEnd"/>
      <w:r w:rsidRPr="00B71931">
        <w:rPr>
          <w:rStyle w:val="y2iqfc"/>
          <w:rFonts w:eastAsiaTheme="majorEastAsia"/>
          <w:color w:val="202124"/>
          <w:sz w:val="22"/>
          <w:szCs w:val="22"/>
          <w:lang w:val="en"/>
        </w:rPr>
        <w:t xml:space="preserve"> Hospital</w:t>
      </w:r>
    </w:p>
    <w:p w14:paraId="6E50ACB2" w14:textId="77777777" w:rsidR="00280879" w:rsidRPr="00B71931" w:rsidRDefault="00280879" w:rsidP="00B71931">
      <w:pPr>
        <w:spacing w:line="120" w:lineRule="atLeast"/>
        <w:ind w:left="992" w:right="386"/>
        <w:jc w:val="both"/>
        <w:rPr>
          <w:sz w:val="22"/>
          <w:szCs w:val="22"/>
          <w:lang w:val="id-ID"/>
        </w:rPr>
      </w:pPr>
    </w:p>
    <w:p w14:paraId="315171DD" w14:textId="77777777" w:rsidR="003E316D" w:rsidRPr="0006189A" w:rsidRDefault="003E316D" w:rsidP="00C467C6">
      <w:pPr>
        <w:pStyle w:val="HTMLPreformatted"/>
        <w:shd w:val="clear" w:color="auto" w:fill="F8F9FA"/>
        <w:spacing w:line="120" w:lineRule="atLeast"/>
        <w:ind w:left="426"/>
        <w:jc w:val="both"/>
        <w:rPr>
          <w:rStyle w:val="y2iqfc"/>
          <w:rFonts w:ascii="Times New Roman" w:eastAsiaTheme="majorEastAsia" w:hAnsi="Times New Roman" w:cs="Times New Roman"/>
          <w:color w:val="202124"/>
          <w:sz w:val="24"/>
          <w:szCs w:val="24"/>
          <w:lang w:val="en"/>
        </w:rPr>
      </w:pPr>
      <w:r w:rsidRPr="0006189A">
        <w:rPr>
          <w:rStyle w:val="y2iqfc"/>
          <w:rFonts w:ascii="Times New Roman" w:eastAsiaTheme="majorEastAsia" w:hAnsi="Times New Roman" w:cs="Times New Roman"/>
          <w:color w:val="202124"/>
          <w:sz w:val="24"/>
          <w:szCs w:val="24"/>
          <w:lang w:val="en"/>
        </w:rPr>
        <w:t>2. Special Data</w:t>
      </w:r>
    </w:p>
    <w:p w14:paraId="1C89F11F" w14:textId="7A5F2490" w:rsidR="003E316D" w:rsidRPr="00C467C6" w:rsidRDefault="00C467C6" w:rsidP="00C467C6">
      <w:pPr>
        <w:pStyle w:val="HTMLPreformatted"/>
        <w:shd w:val="clear" w:color="auto" w:fill="F8F9FA"/>
        <w:spacing w:line="120" w:lineRule="atLeast"/>
        <w:ind w:left="709"/>
        <w:jc w:val="both"/>
        <w:rPr>
          <w:rStyle w:val="y2iqfc"/>
          <w:rFonts w:ascii="Times New Roman" w:eastAsiaTheme="majorEastAsia" w:hAnsi="Times New Roman" w:cs="Times New Roman"/>
          <w:color w:val="202124"/>
          <w:sz w:val="22"/>
          <w:szCs w:val="22"/>
          <w:lang w:val="en"/>
        </w:rPr>
      </w:pPr>
      <w:r>
        <w:rPr>
          <w:rStyle w:val="y2iqfc"/>
          <w:rFonts w:ascii="Times New Roman" w:eastAsiaTheme="majorEastAsia" w:hAnsi="Times New Roman" w:cs="Times New Roman"/>
          <w:color w:val="202124"/>
          <w:sz w:val="22"/>
          <w:szCs w:val="22"/>
          <w:lang w:val="en"/>
        </w:rPr>
        <w:t xml:space="preserve">1. </w:t>
      </w:r>
      <w:r w:rsidR="003E316D" w:rsidRPr="00C467C6">
        <w:rPr>
          <w:rStyle w:val="y2iqfc"/>
          <w:rFonts w:ascii="Times New Roman" w:eastAsiaTheme="majorEastAsia" w:hAnsi="Times New Roman" w:cs="Times New Roman"/>
          <w:color w:val="202124"/>
          <w:sz w:val="22"/>
          <w:szCs w:val="22"/>
          <w:lang w:val="en"/>
        </w:rPr>
        <w:t>Respiration Rate Before Giving the Combination of Tripod Position and Pursed Lip Breathing</w:t>
      </w:r>
    </w:p>
    <w:p w14:paraId="72F3F0D3" w14:textId="77777777" w:rsidR="003E316D" w:rsidRPr="00C467C6" w:rsidRDefault="003E316D" w:rsidP="00C467C6">
      <w:pPr>
        <w:pStyle w:val="HTMLPreformatted"/>
        <w:shd w:val="clear" w:color="auto" w:fill="F8F9FA"/>
        <w:spacing w:line="120" w:lineRule="atLeast"/>
        <w:ind w:left="709"/>
        <w:jc w:val="both"/>
        <w:rPr>
          <w:rStyle w:val="y2iqfc"/>
          <w:rFonts w:ascii="Times New Roman" w:eastAsiaTheme="majorEastAsia" w:hAnsi="Times New Roman" w:cs="Times New Roman"/>
          <w:color w:val="202124"/>
          <w:sz w:val="22"/>
          <w:szCs w:val="22"/>
          <w:lang w:val="en"/>
        </w:rPr>
      </w:pPr>
    </w:p>
    <w:p w14:paraId="136AC232" w14:textId="77777777" w:rsidR="003E316D" w:rsidRPr="00C467C6" w:rsidRDefault="003E316D" w:rsidP="00C467C6">
      <w:pPr>
        <w:pStyle w:val="HTMLPreformatted"/>
        <w:shd w:val="clear" w:color="auto" w:fill="F8F9FA"/>
        <w:spacing w:line="120" w:lineRule="atLeast"/>
        <w:ind w:left="709"/>
        <w:jc w:val="both"/>
        <w:rPr>
          <w:rFonts w:ascii="Times New Roman" w:hAnsi="Times New Roman" w:cs="Times New Roman"/>
          <w:color w:val="202124"/>
          <w:sz w:val="22"/>
          <w:szCs w:val="22"/>
        </w:rPr>
      </w:pPr>
      <w:r w:rsidRPr="00C467C6">
        <w:rPr>
          <w:rStyle w:val="y2iqfc"/>
          <w:rFonts w:ascii="Times New Roman" w:eastAsiaTheme="majorEastAsia" w:hAnsi="Times New Roman" w:cs="Times New Roman"/>
          <w:color w:val="202124"/>
          <w:sz w:val="22"/>
          <w:szCs w:val="22"/>
          <w:lang w:val="en"/>
        </w:rPr>
        <w:t>Table 2 Descriptive Statistics of Respiration Rate Before Giving the Combination of Tripod Position and Pursed Lip Breathing</w:t>
      </w:r>
    </w:p>
    <w:p w14:paraId="01A8AF3E" w14:textId="77777777" w:rsidR="003E316D" w:rsidRPr="00C467C6" w:rsidRDefault="003E316D" w:rsidP="00C467C6">
      <w:pPr>
        <w:spacing w:line="120" w:lineRule="atLeast"/>
        <w:ind w:left="709"/>
        <w:jc w:val="both"/>
        <w:rPr>
          <w:sz w:val="22"/>
          <w:szCs w:val="22"/>
        </w:rPr>
      </w:pPr>
    </w:p>
    <w:tbl>
      <w:tblPr>
        <w:tblW w:w="7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85"/>
        <w:gridCol w:w="1019"/>
        <w:gridCol w:w="1019"/>
        <w:gridCol w:w="1045"/>
        <w:gridCol w:w="786"/>
        <w:gridCol w:w="1313"/>
      </w:tblGrid>
      <w:tr w:rsidR="003E316D" w:rsidRPr="0006189A" w14:paraId="287E298C" w14:textId="77777777" w:rsidTr="00C467C6">
        <w:trPr>
          <w:trHeight w:hRule="exact" w:val="363"/>
          <w:jc w:val="center"/>
        </w:trPr>
        <w:tc>
          <w:tcPr>
            <w:tcW w:w="2085" w:type="dxa"/>
          </w:tcPr>
          <w:p w14:paraId="3F577E0B" w14:textId="77777777" w:rsidR="003E316D" w:rsidRPr="0006189A" w:rsidRDefault="003E316D" w:rsidP="00D46609">
            <w:pPr>
              <w:spacing w:line="120" w:lineRule="atLeast"/>
              <w:ind w:left="993" w:hanging="284"/>
              <w:jc w:val="both"/>
              <w:rPr>
                <w:i/>
                <w:iCs/>
                <w:sz w:val="24"/>
                <w:szCs w:val="24"/>
              </w:rPr>
            </w:pPr>
          </w:p>
        </w:tc>
        <w:tc>
          <w:tcPr>
            <w:tcW w:w="1019" w:type="dxa"/>
          </w:tcPr>
          <w:p w14:paraId="1A8B3F65" w14:textId="77777777" w:rsidR="003E316D" w:rsidRPr="00C467C6" w:rsidRDefault="003E316D" w:rsidP="00D46609">
            <w:pPr>
              <w:spacing w:line="120" w:lineRule="atLeast"/>
              <w:jc w:val="both"/>
              <w:rPr>
                <w:i/>
                <w:iCs/>
                <w:sz w:val="22"/>
                <w:szCs w:val="22"/>
              </w:rPr>
            </w:pPr>
            <w:r w:rsidRPr="00C467C6">
              <w:rPr>
                <w:i/>
                <w:iCs/>
                <w:sz w:val="22"/>
                <w:szCs w:val="22"/>
              </w:rPr>
              <w:t>N</w:t>
            </w:r>
          </w:p>
        </w:tc>
        <w:tc>
          <w:tcPr>
            <w:tcW w:w="1019" w:type="dxa"/>
          </w:tcPr>
          <w:p w14:paraId="6B0BCAFF" w14:textId="77777777" w:rsidR="003E316D" w:rsidRPr="00C467C6" w:rsidRDefault="003E316D" w:rsidP="00D46609">
            <w:pPr>
              <w:spacing w:line="120" w:lineRule="atLeast"/>
              <w:jc w:val="both"/>
              <w:rPr>
                <w:sz w:val="22"/>
                <w:szCs w:val="22"/>
              </w:rPr>
            </w:pPr>
            <w:r w:rsidRPr="00C467C6">
              <w:rPr>
                <w:sz w:val="22"/>
                <w:szCs w:val="22"/>
              </w:rPr>
              <w:t xml:space="preserve"> </w:t>
            </w:r>
            <w:r w:rsidRPr="00C467C6">
              <w:rPr>
                <w:i/>
                <w:spacing w:val="-1"/>
                <w:sz w:val="22"/>
                <w:szCs w:val="22"/>
              </w:rPr>
              <w:t>M</w:t>
            </w:r>
            <w:r w:rsidRPr="00C467C6">
              <w:rPr>
                <w:i/>
                <w:sz w:val="22"/>
                <w:szCs w:val="22"/>
              </w:rPr>
              <w:t>in</w:t>
            </w:r>
            <w:r w:rsidRPr="00C467C6">
              <w:rPr>
                <w:i/>
                <w:spacing w:val="1"/>
                <w:sz w:val="22"/>
                <w:szCs w:val="22"/>
              </w:rPr>
              <w:t>i</w:t>
            </w:r>
            <w:r w:rsidRPr="00C467C6">
              <w:rPr>
                <w:i/>
                <w:sz w:val="22"/>
                <w:szCs w:val="22"/>
              </w:rPr>
              <w:t>mum</w:t>
            </w:r>
          </w:p>
        </w:tc>
        <w:tc>
          <w:tcPr>
            <w:tcW w:w="1045" w:type="dxa"/>
          </w:tcPr>
          <w:p w14:paraId="3E779984" w14:textId="77777777" w:rsidR="003E316D" w:rsidRPr="00C467C6" w:rsidRDefault="003E316D" w:rsidP="00D46609">
            <w:pPr>
              <w:spacing w:line="120" w:lineRule="atLeast"/>
              <w:jc w:val="both"/>
              <w:rPr>
                <w:sz w:val="22"/>
                <w:szCs w:val="22"/>
              </w:rPr>
            </w:pPr>
            <w:r w:rsidRPr="00C467C6">
              <w:rPr>
                <w:i/>
                <w:spacing w:val="-1"/>
                <w:sz w:val="22"/>
                <w:szCs w:val="22"/>
              </w:rPr>
              <w:t xml:space="preserve"> M</w:t>
            </w:r>
            <w:r w:rsidRPr="00C467C6">
              <w:rPr>
                <w:i/>
                <w:sz w:val="22"/>
                <w:szCs w:val="22"/>
              </w:rPr>
              <w:t>a</w:t>
            </w:r>
            <w:r w:rsidRPr="00C467C6">
              <w:rPr>
                <w:i/>
                <w:spacing w:val="-1"/>
                <w:sz w:val="22"/>
                <w:szCs w:val="22"/>
              </w:rPr>
              <w:t>x</w:t>
            </w:r>
            <w:r w:rsidRPr="00C467C6">
              <w:rPr>
                <w:i/>
                <w:sz w:val="22"/>
                <w:szCs w:val="22"/>
              </w:rPr>
              <w:t>imum</w:t>
            </w:r>
          </w:p>
        </w:tc>
        <w:tc>
          <w:tcPr>
            <w:tcW w:w="786" w:type="dxa"/>
          </w:tcPr>
          <w:p w14:paraId="0D49209E" w14:textId="77777777" w:rsidR="003E316D" w:rsidRPr="00C467C6" w:rsidRDefault="003E316D" w:rsidP="00D46609">
            <w:pPr>
              <w:spacing w:line="120" w:lineRule="atLeast"/>
              <w:jc w:val="both"/>
              <w:rPr>
                <w:sz w:val="22"/>
                <w:szCs w:val="22"/>
              </w:rPr>
            </w:pPr>
            <w:r w:rsidRPr="00C467C6">
              <w:rPr>
                <w:i/>
                <w:spacing w:val="-1"/>
                <w:sz w:val="22"/>
                <w:szCs w:val="22"/>
              </w:rPr>
              <w:t xml:space="preserve"> Me</w:t>
            </w:r>
            <w:r w:rsidRPr="00C467C6">
              <w:rPr>
                <w:i/>
                <w:sz w:val="22"/>
                <w:szCs w:val="22"/>
              </w:rPr>
              <w:t>an</w:t>
            </w:r>
          </w:p>
        </w:tc>
        <w:tc>
          <w:tcPr>
            <w:tcW w:w="1313" w:type="dxa"/>
          </w:tcPr>
          <w:p w14:paraId="497501B3" w14:textId="77777777" w:rsidR="003E316D" w:rsidRPr="00C467C6" w:rsidRDefault="003E316D" w:rsidP="00D46609">
            <w:pPr>
              <w:spacing w:line="120" w:lineRule="atLeast"/>
              <w:ind w:right="179"/>
              <w:jc w:val="both"/>
              <w:rPr>
                <w:i/>
                <w:sz w:val="22"/>
                <w:szCs w:val="22"/>
              </w:rPr>
            </w:pPr>
            <w:r w:rsidRPr="00C467C6">
              <w:rPr>
                <w:i/>
                <w:sz w:val="22"/>
                <w:szCs w:val="22"/>
              </w:rPr>
              <w:t>Std</w:t>
            </w:r>
          </w:p>
          <w:p w14:paraId="28CF01A0" w14:textId="77777777" w:rsidR="003E316D" w:rsidRPr="00C467C6" w:rsidRDefault="003E316D" w:rsidP="00D46609">
            <w:pPr>
              <w:spacing w:line="120" w:lineRule="atLeast"/>
              <w:ind w:right="179"/>
              <w:jc w:val="both"/>
              <w:rPr>
                <w:sz w:val="22"/>
                <w:szCs w:val="22"/>
              </w:rPr>
            </w:pPr>
            <w:r w:rsidRPr="00C467C6">
              <w:rPr>
                <w:i/>
                <w:sz w:val="22"/>
                <w:szCs w:val="22"/>
              </w:rPr>
              <w:t>D</w:t>
            </w:r>
            <w:r w:rsidRPr="00C467C6">
              <w:rPr>
                <w:i/>
                <w:spacing w:val="-1"/>
                <w:sz w:val="22"/>
                <w:szCs w:val="22"/>
              </w:rPr>
              <w:t>ev</w:t>
            </w:r>
            <w:r w:rsidRPr="00C467C6">
              <w:rPr>
                <w:i/>
                <w:sz w:val="22"/>
                <w:szCs w:val="22"/>
              </w:rPr>
              <w:t>ia</w:t>
            </w:r>
            <w:r w:rsidRPr="00C467C6">
              <w:rPr>
                <w:i/>
                <w:spacing w:val="1"/>
                <w:sz w:val="22"/>
                <w:szCs w:val="22"/>
              </w:rPr>
              <w:t>t</w:t>
            </w:r>
            <w:r w:rsidRPr="00C467C6">
              <w:rPr>
                <w:i/>
                <w:sz w:val="22"/>
                <w:szCs w:val="22"/>
              </w:rPr>
              <w:t>ion</w:t>
            </w:r>
          </w:p>
        </w:tc>
      </w:tr>
      <w:tr w:rsidR="003E316D" w:rsidRPr="0006189A" w14:paraId="08EBD48E" w14:textId="77777777" w:rsidTr="00C467C6">
        <w:trPr>
          <w:trHeight w:hRule="exact" w:val="191"/>
          <w:jc w:val="center"/>
        </w:trPr>
        <w:tc>
          <w:tcPr>
            <w:tcW w:w="2085" w:type="dxa"/>
          </w:tcPr>
          <w:p w14:paraId="0B0CB236" w14:textId="77777777" w:rsidR="003E316D" w:rsidRPr="00C467C6" w:rsidRDefault="003E316D" w:rsidP="00D46609">
            <w:pPr>
              <w:spacing w:line="120" w:lineRule="atLeast"/>
              <w:jc w:val="both"/>
              <w:rPr>
                <w:sz w:val="22"/>
                <w:szCs w:val="22"/>
              </w:rPr>
            </w:pPr>
            <w:r w:rsidRPr="00C467C6">
              <w:rPr>
                <w:spacing w:val="1"/>
                <w:sz w:val="22"/>
                <w:szCs w:val="22"/>
              </w:rPr>
              <w:t>P</w:t>
            </w:r>
            <w:r w:rsidRPr="00C467C6">
              <w:rPr>
                <w:sz w:val="22"/>
                <w:szCs w:val="22"/>
              </w:rPr>
              <w:t>r</w:t>
            </w:r>
            <w:r w:rsidRPr="00C467C6">
              <w:rPr>
                <w:spacing w:val="-2"/>
                <w:sz w:val="22"/>
                <w:szCs w:val="22"/>
              </w:rPr>
              <w:t>e</w:t>
            </w:r>
            <w:r w:rsidRPr="00C467C6">
              <w:rPr>
                <w:sz w:val="22"/>
                <w:szCs w:val="22"/>
              </w:rPr>
              <w:t xml:space="preserve">test </w:t>
            </w:r>
            <w:r w:rsidRPr="00C467C6">
              <w:rPr>
                <w:spacing w:val="1"/>
                <w:sz w:val="22"/>
                <w:szCs w:val="22"/>
              </w:rPr>
              <w:t>R</w:t>
            </w:r>
            <w:r w:rsidRPr="00C467C6">
              <w:rPr>
                <w:sz w:val="22"/>
                <w:szCs w:val="22"/>
              </w:rPr>
              <w:t>R</w:t>
            </w:r>
          </w:p>
        </w:tc>
        <w:tc>
          <w:tcPr>
            <w:tcW w:w="1019" w:type="dxa"/>
          </w:tcPr>
          <w:p w14:paraId="011D66A3" w14:textId="77777777" w:rsidR="003E316D" w:rsidRPr="00C467C6" w:rsidRDefault="003E316D" w:rsidP="00D46609">
            <w:pPr>
              <w:spacing w:line="120" w:lineRule="atLeast"/>
              <w:ind w:right="370"/>
              <w:jc w:val="both"/>
              <w:rPr>
                <w:sz w:val="22"/>
                <w:szCs w:val="22"/>
              </w:rPr>
            </w:pPr>
            <w:r w:rsidRPr="00C467C6">
              <w:rPr>
                <w:sz w:val="22"/>
                <w:szCs w:val="22"/>
              </w:rPr>
              <w:t>25</w:t>
            </w:r>
          </w:p>
        </w:tc>
        <w:tc>
          <w:tcPr>
            <w:tcW w:w="1019" w:type="dxa"/>
          </w:tcPr>
          <w:p w14:paraId="5FF72459" w14:textId="77777777" w:rsidR="003E316D" w:rsidRPr="00C467C6" w:rsidRDefault="003E316D" w:rsidP="00D46609">
            <w:pPr>
              <w:spacing w:line="120" w:lineRule="atLeast"/>
              <w:ind w:right="370"/>
              <w:jc w:val="both"/>
              <w:rPr>
                <w:sz w:val="22"/>
                <w:szCs w:val="22"/>
              </w:rPr>
            </w:pPr>
            <w:r w:rsidRPr="00C467C6">
              <w:rPr>
                <w:sz w:val="22"/>
                <w:szCs w:val="22"/>
              </w:rPr>
              <w:t>26</w:t>
            </w:r>
          </w:p>
        </w:tc>
        <w:tc>
          <w:tcPr>
            <w:tcW w:w="1045" w:type="dxa"/>
          </w:tcPr>
          <w:p w14:paraId="273A5FD3" w14:textId="77777777" w:rsidR="003E316D" w:rsidRPr="00C467C6" w:rsidRDefault="003E316D" w:rsidP="00D46609">
            <w:pPr>
              <w:spacing w:line="120" w:lineRule="atLeast"/>
              <w:ind w:right="382"/>
              <w:jc w:val="both"/>
              <w:rPr>
                <w:sz w:val="22"/>
                <w:szCs w:val="22"/>
              </w:rPr>
            </w:pPr>
            <w:r w:rsidRPr="00C467C6">
              <w:rPr>
                <w:sz w:val="22"/>
                <w:szCs w:val="22"/>
              </w:rPr>
              <w:t>32</w:t>
            </w:r>
          </w:p>
        </w:tc>
        <w:tc>
          <w:tcPr>
            <w:tcW w:w="786" w:type="dxa"/>
          </w:tcPr>
          <w:p w14:paraId="057AD967" w14:textId="77777777" w:rsidR="003E316D" w:rsidRPr="00C467C6" w:rsidRDefault="003E316D" w:rsidP="00D46609">
            <w:pPr>
              <w:spacing w:line="120" w:lineRule="atLeast"/>
              <w:jc w:val="both"/>
              <w:rPr>
                <w:sz w:val="22"/>
                <w:szCs w:val="22"/>
              </w:rPr>
            </w:pPr>
            <w:r w:rsidRPr="00C467C6">
              <w:rPr>
                <w:sz w:val="22"/>
                <w:szCs w:val="22"/>
              </w:rPr>
              <w:t>28,80</w:t>
            </w:r>
          </w:p>
        </w:tc>
        <w:tc>
          <w:tcPr>
            <w:tcW w:w="1313" w:type="dxa"/>
          </w:tcPr>
          <w:p w14:paraId="54F2FD4A" w14:textId="77777777" w:rsidR="003E316D" w:rsidRPr="00C467C6" w:rsidRDefault="003E316D" w:rsidP="00D46609">
            <w:pPr>
              <w:spacing w:line="120" w:lineRule="atLeast"/>
              <w:ind w:left="993" w:hanging="284"/>
              <w:jc w:val="both"/>
              <w:rPr>
                <w:sz w:val="22"/>
                <w:szCs w:val="22"/>
              </w:rPr>
            </w:pPr>
            <w:r w:rsidRPr="00C467C6">
              <w:rPr>
                <w:sz w:val="22"/>
                <w:szCs w:val="22"/>
              </w:rPr>
              <w:t>1,915</w:t>
            </w:r>
          </w:p>
        </w:tc>
      </w:tr>
      <w:tr w:rsidR="003E316D" w:rsidRPr="0006189A" w14:paraId="217D10D8" w14:textId="77777777" w:rsidTr="00C467C6">
        <w:trPr>
          <w:trHeight w:hRule="exact" w:val="576"/>
          <w:jc w:val="center"/>
        </w:trPr>
        <w:tc>
          <w:tcPr>
            <w:tcW w:w="2085" w:type="dxa"/>
          </w:tcPr>
          <w:p w14:paraId="5A4608CD" w14:textId="77777777" w:rsidR="003E316D" w:rsidRPr="00C467C6" w:rsidRDefault="003E316D" w:rsidP="00D46609">
            <w:pPr>
              <w:spacing w:line="120" w:lineRule="atLeast"/>
              <w:jc w:val="both"/>
              <w:rPr>
                <w:sz w:val="22"/>
                <w:szCs w:val="22"/>
              </w:rPr>
            </w:pPr>
            <w:r w:rsidRPr="00C467C6">
              <w:rPr>
                <w:spacing w:val="1"/>
                <w:sz w:val="22"/>
                <w:szCs w:val="22"/>
              </w:rPr>
              <w:t>P</w:t>
            </w:r>
            <w:r w:rsidRPr="00C467C6">
              <w:rPr>
                <w:sz w:val="22"/>
                <w:szCs w:val="22"/>
              </w:rPr>
              <w:t>r</w:t>
            </w:r>
            <w:r w:rsidRPr="00C467C6">
              <w:rPr>
                <w:spacing w:val="-2"/>
                <w:sz w:val="22"/>
                <w:szCs w:val="22"/>
              </w:rPr>
              <w:t>e</w:t>
            </w:r>
            <w:r w:rsidRPr="00C467C6">
              <w:rPr>
                <w:sz w:val="22"/>
                <w:szCs w:val="22"/>
              </w:rPr>
              <w:t>test</w:t>
            </w:r>
            <w:r w:rsidRPr="00C467C6">
              <w:rPr>
                <w:spacing w:val="1"/>
                <w:sz w:val="22"/>
                <w:szCs w:val="22"/>
              </w:rPr>
              <w:t xml:space="preserve"> S</w:t>
            </w:r>
            <w:r w:rsidRPr="00C467C6">
              <w:rPr>
                <w:sz w:val="22"/>
                <w:szCs w:val="22"/>
              </w:rPr>
              <w:t>pO2</w:t>
            </w:r>
          </w:p>
        </w:tc>
        <w:tc>
          <w:tcPr>
            <w:tcW w:w="1019" w:type="dxa"/>
          </w:tcPr>
          <w:p w14:paraId="4BCC89AC" w14:textId="77777777" w:rsidR="003E316D" w:rsidRPr="00C467C6" w:rsidRDefault="003E316D" w:rsidP="00D46609">
            <w:pPr>
              <w:spacing w:line="120" w:lineRule="atLeast"/>
              <w:ind w:right="370"/>
              <w:jc w:val="both"/>
              <w:rPr>
                <w:sz w:val="22"/>
                <w:szCs w:val="22"/>
              </w:rPr>
            </w:pPr>
            <w:r w:rsidRPr="00C467C6">
              <w:rPr>
                <w:sz w:val="22"/>
                <w:szCs w:val="22"/>
              </w:rPr>
              <w:t>25</w:t>
            </w:r>
          </w:p>
        </w:tc>
        <w:tc>
          <w:tcPr>
            <w:tcW w:w="1019" w:type="dxa"/>
          </w:tcPr>
          <w:p w14:paraId="00CA663A" w14:textId="77777777" w:rsidR="003E316D" w:rsidRPr="00C467C6" w:rsidRDefault="003E316D" w:rsidP="00D46609">
            <w:pPr>
              <w:spacing w:line="120" w:lineRule="atLeast"/>
              <w:ind w:right="370"/>
              <w:jc w:val="both"/>
              <w:rPr>
                <w:sz w:val="22"/>
                <w:szCs w:val="22"/>
              </w:rPr>
            </w:pPr>
            <w:r w:rsidRPr="00C467C6">
              <w:rPr>
                <w:sz w:val="22"/>
                <w:szCs w:val="22"/>
              </w:rPr>
              <w:t>90</w:t>
            </w:r>
          </w:p>
        </w:tc>
        <w:tc>
          <w:tcPr>
            <w:tcW w:w="1045" w:type="dxa"/>
          </w:tcPr>
          <w:p w14:paraId="6FC07145" w14:textId="77777777" w:rsidR="003E316D" w:rsidRPr="00C467C6" w:rsidRDefault="003E316D" w:rsidP="00D46609">
            <w:pPr>
              <w:spacing w:line="120" w:lineRule="atLeast"/>
              <w:ind w:right="382"/>
              <w:jc w:val="both"/>
              <w:rPr>
                <w:sz w:val="22"/>
                <w:szCs w:val="22"/>
              </w:rPr>
            </w:pPr>
            <w:r w:rsidRPr="00C467C6">
              <w:rPr>
                <w:sz w:val="22"/>
                <w:szCs w:val="22"/>
              </w:rPr>
              <w:t>94</w:t>
            </w:r>
          </w:p>
        </w:tc>
        <w:tc>
          <w:tcPr>
            <w:tcW w:w="786" w:type="dxa"/>
          </w:tcPr>
          <w:p w14:paraId="44C658BB" w14:textId="77777777" w:rsidR="003E316D" w:rsidRPr="00C467C6" w:rsidRDefault="003E316D" w:rsidP="00D46609">
            <w:pPr>
              <w:spacing w:line="120" w:lineRule="atLeast"/>
              <w:jc w:val="both"/>
              <w:rPr>
                <w:sz w:val="22"/>
                <w:szCs w:val="22"/>
              </w:rPr>
            </w:pPr>
            <w:r w:rsidRPr="00C467C6">
              <w:rPr>
                <w:sz w:val="22"/>
                <w:szCs w:val="22"/>
              </w:rPr>
              <w:t>92,04</w:t>
            </w:r>
          </w:p>
        </w:tc>
        <w:tc>
          <w:tcPr>
            <w:tcW w:w="1313" w:type="dxa"/>
          </w:tcPr>
          <w:p w14:paraId="0846DC46" w14:textId="77777777" w:rsidR="003E316D" w:rsidRPr="00C467C6" w:rsidRDefault="003E316D" w:rsidP="00D46609">
            <w:pPr>
              <w:spacing w:line="120" w:lineRule="atLeast"/>
              <w:ind w:left="993" w:hanging="284"/>
              <w:jc w:val="both"/>
              <w:rPr>
                <w:sz w:val="22"/>
                <w:szCs w:val="22"/>
              </w:rPr>
            </w:pPr>
            <w:r w:rsidRPr="00C467C6">
              <w:rPr>
                <w:sz w:val="22"/>
                <w:szCs w:val="22"/>
              </w:rPr>
              <w:t>1,338</w:t>
            </w:r>
          </w:p>
        </w:tc>
      </w:tr>
    </w:tbl>
    <w:p w14:paraId="55FBF6C6" w14:textId="77777777" w:rsidR="003E316D" w:rsidRPr="0006189A" w:rsidRDefault="003E316D" w:rsidP="003E316D">
      <w:pPr>
        <w:spacing w:line="120" w:lineRule="atLeast"/>
        <w:jc w:val="both"/>
        <w:rPr>
          <w:sz w:val="24"/>
          <w:szCs w:val="24"/>
        </w:rPr>
      </w:pPr>
    </w:p>
    <w:p w14:paraId="3E36EEA2" w14:textId="77777777" w:rsidR="003E316D" w:rsidRPr="00C467C6" w:rsidRDefault="003E316D" w:rsidP="00C4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ind w:left="709"/>
        <w:jc w:val="both"/>
        <w:rPr>
          <w:color w:val="202124"/>
          <w:sz w:val="22"/>
          <w:szCs w:val="22"/>
          <w:lang w:val="en"/>
        </w:rPr>
      </w:pPr>
      <w:r w:rsidRPr="00C467C6">
        <w:rPr>
          <w:color w:val="202124"/>
          <w:sz w:val="22"/>
          <w:szCs w:val="22"/>
          <w:lang w:val="en"/>
        </w:rPr>
        <w:t xml:space="preserve">Based on Table 2, it shows that the average respiration rate before the combination of tripod position and pursed lip breathing was 28.8x/minute with the highest value of 32x/minute and the lowest of 26x/minute and the standard deviation of 1,915, while the average oxygen </w:t>
      </w:r>
      <w:r w:rsidRPr="00C467C6">
        <w:rPr>
          <w:color w:val="202124"/>
          <w:sz w:val="22"/>
          <w:szCs w:val="22"/>
          <w:lang w:val="en"/>
        </w:rPr>
        <w:lastRenderedPageBreak/>
        <w:t>saturation was 1,915. 92.04% with the highest value of 94% and the lowest value of 90% and a standard deviation of 1.338</w:t>
      </w:r>
    </w:p>
    <w:p w14:paraId="5C6D9B7C" w14:textId="77777777" w:rsidR="003E316D" w:rsidRPr="00C467C6" w:rsidRDefault="003E316D" w:rsidP="00C4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ind w:left="709"/>
        <w:jc w:val="both"/>
        <w:rPr>
          <w:color w:val="202124"/>
          <w:sz w:val="22"/>
          <w:szCs w:val="22"/>
          <w:lang w:val="en"/>
        </w:rPr>
      </w:pPr>
    </w:p>
    <w:p w14:paraId="73F2CDB1" w14:textId="77777777" w:rsidR="003E316D" w:rsidRPr="00C467C6" w:rsidRDefault="003E316D" w:rsidP="00C4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ind w:left="709"/>
        <w:jc w:val="both"/>
        <w:rPr>
          <w:color w:val="202124"/>
          <w:sz w:val="22"/>
          <w:szCs w:val="22"/>
          <w:lang w:val="en"/>
        </w:rPr>
      </w:pPr>
      <w:proofErr w:type="gramStart"/>
      <w:r w:rsidRPr="00C467C6">
        <w:rPr>
          <w:color w:val="202124"/>
          <w:sz w:val="22"/>
          <w:szCs w:val="22"/>
          <w:lang w:val="en"/>
        </w:rPr>
        <w:t>2. .</w:t>
      </w:r>
      <w:proofErr w:type="gramEnd"/>
      <w:r w:rsidRPr="00C467C6">
        <w:rPr>
          <w:color w:val="202124"/>
          <w:sz w:val="22"/>
          <w:szCs w:val="22"/>
          <w:lang w:val="en"/>
        </w:rPr>
        <w:t xml:space="preserve"> Respiration Rate After Giving the Combination of Tripod Position and Pursed</w:t>
      </w:r>
    </w:p>
    <w:p w14:paraId="44CA03D9" w14:textId="77777777" w:rsidR="003E316D" w:rsidRPr="00C467C6" w:rsidRDefault="003E316D" w:rsidP="00C4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ind w:left="709"/>
        <w:jc w:val="both"/>
        <w:rPr>
          <w:color w:val="202124"/>
          <w:sz w:val="22"/>
          <w:szCs w:val="22"/>
        </w:rPr>
      </w:pPr>
      <w:r w:rsidRPr="00C467C6">
        <w:rPr>
          <w:color w:val="202124"/>
          <w:sz w:val="22"/>
          <w:szCs w:val="22"/>
          <w:lang w:val="en"/>
        </w:rPr>
        <w:t xml:space="preserve">    Lip Breathing</w:t>
      </w:r>
    </w:p>
    <w:p w14:paraId="1502821D" w14:textId="77777777" w:rsidR="003E316D" w:rsidRPr="00C467C6" w:rsidRDefault="003E316D" w:rsidP="00C467C6">
      <w:pPr>
        <w:shd w:val="clear" w:color="auto" w:fill="F8F9FA"/>
        <w:spacing w:line="120" w:lineRule="atLeast"/>
        <w:ind w:left="709"/>
        <w:jc w:val="both"/>
        <w:rPr>
          <w:i/>
          <w:iCs/>
          <w:color w:val="202124"/>
          <w:sz w:val="22"/>
          <w:szCs w:val="22"/>
        </w:rPr>
      </w:pPr>
      <w:r w:rsidRPr="00C467C6">
        <w:rPr>
          <w:noProof/>
          <w:sz w:val="22"/>
          <w:szCs w:val="22"/>
        </w:rPr>
        <w:drawing>
          <wp:inline distT="0" distB="0" distL="0" distR="0" wp14:anchorId="11CDFE25" wp14:editId="269B9D32">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C4643B1" w14:textId="77777777" w:rsidR="003E316D" w:rsidRPr="0006189A" w:rsidRDefault="003E316D" w:rsidP="00C467C6">
      <w:pPr>
        <w:pStyle w:val="HTMLPreformatted"/>
        <w:shd w:val="clear" w:color="auto" w:fill="F8F9FA"/>
        <w:spacing w:line="120" w:lineRule="atLeast"/>
        <w:ind w:left="709"/>
        <w:jc w:val="both"/>
        <w:rPr>
          <w:rFonts w:ascii="Times New Roman" w:hAnsi="Times New Roman" w:cs="Times New Roman"/>
          <w:color w:val="202124"/>
          <w:sz w:val="24"/>
          <w:szCs w:val="24"/>
        </w:rPr>
      </w:pPr>
      <w:r w:rsidRPr="00C467C6">
        <w:rPr>
          <w:rStyle w:val="y2iqfc"/>
          <w:rFonts w:ascii="Times New Roman" w:eastAsiaTheme="majorEastAsia" w:hAnsi="Times New Roman" w:cs="Times New Roman"/>
          <w:color w:val="202124"/>
          <w:sz w:val="22"/>
          <w:szCs w:val="22"/>
          <w:lang w:val="en"/>
        </w:rPr>
        <w:t>Table 3 Descriptive Statistics of Respiration Rate After Giving the Combination of Tripod</w:t>
      </w:r>
      <w:r w:rsidRPr="0006189A">
        <w:rPr>
          <w:rStyle w:val="y2iqfc"/>
          <w:rFonts w:ascii="Times New Roman" w:eastAsiaTheme="majorEastAsia" w:hAnsi="Times New Roman" w:cs="Times New Roman"/>
          <w:color w:val="202124"/>
          <w:sz w:val="24"/>
          <w:szCs w:val="24"/>
          <w:lang w:val="en"/>
        </w:rPr>
        <w:t xml:space="preserve"> Position and Pursed Lip Breathing</w:t>
      </w:r>
    </w:p>
    <w:p w14:paraId="4E9F96C5" w14:textId="77777777" w:rsidR="003E316D" w:rsidRPr="0006189A" w:rsidRDefault="003E316D" w:rsidP="003E316D">
      <w:pPr>
        <w:spacing w:line="120" w:lineRule="atLeast"/>
        <w:jc w:val="both"/>
        <w:rPr>
          <w:sz w:val="24"/>
          <w:szCs w:val="24"/>
        </w:rPr>
      </w:pPr>
    </w:p>
    <w:tbl>
      <w:tblPr>
        <w:tblW w:w="7368" w:type="dxa"/>
        <w:tblInd w:w="1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30"/>
        <w:gridCol w:w="1019"/>
        <w:gridCol w:w="1027"/>
        <w:gridCol w:w="957"/>
        <w:gridCol w:w="993"/>
        <w:gridCol w:w="1842"/>
      </w:tblGrid>
      <w:tr w:rsidR="003E316D" w:rsidRPr="0006189A" w14:paraId="34D87E7F" w14:textId="77777777" w:rsidTr="00C467C6">
        <w:trPr>
          <w:trHeight w:hRule="exact" w:val="762"/>
        </w:trPr>
        <w:tc>
          <w:tcPr>
            <w:tcW w:w="1530" w:type="dxa"/>
          </w:tcPr>
          <w:p w14:paraId="5B67E99E" w14:textId="77777777" w:rsidR="003E316D" w:rsidRPr="00C467C6" w:rsidRDefault="003E316D" w:rsidP="00D46609">
            <w:pPr>
              <w:spacing w:line="120" w:lineRule="atLeast"/>
              <w:ind w:left="993" w:hanging="284"/>
              <w:jc w:val="both"/>
              <w:rPr>
                <w:sz w:val="22"/>
                <w:szCs w:val="22"/>
              </w:rPr>
            </w:pPr>
          </w:p>
        </w:tc>
        <w:tc>
          <w:tcPr>
            <w:tcW w:w="1019" w:type="dxa"/>
            <w:vAlign w:val="center"/>
          </w:tcPr>
          <w:p w14:paraId="3C7A3B60" w14:textId="77777777" w:rsidR="003E316D" w:rsidRPr="00C467C6" w:rsidRDefault="003E316D" w:rsidP="00C467C6">
            <w:pPr>
              <w:spacing w:line="120" w:lineRule="atLeast"/>
              <w:ind w:left="993" w:hanging="284"/>
              <w:jc w:val="center"/>
              <w:rPr>
                <w:i/>
                <w:iCs/>
                <w:sz w:val="22"/>
                <w:szCs w:val="22"/>
              </w:rPr>
            </w:pPr>
            <w:r w:rsidRPr="00C467C6">
              <w:rPr>
                <w:i/>
                <w:iCs/>
                <w:sz w:val="22"/>
                <w:szCs w:val="22"/>
              </w:rPr>
              <w:t>N</w:t>
            </w:r>
          </w:p>
        </w:tc>
        <w:tc>
          <w:tcPr>
            <w:tcW w:w="1027" w:type="dxa"/>
            <w:vAlign w:val="center"/>
          </w:tcPr>
          <w:p w14:paraId="384497B5" w14:textId="77777777" w:rsidR="003E316D" w:rsidRPr="00C467C6" w:rsidRDefault="003E316D" w:rsidP="00C467C6">
            <w:pPr>
              <w:spacing w:line="120" w:lineRule="atLeast"/>
              <w:ind w:left="993" w:hanging="284"/>
              <w:jc w:val="center"/>
              <w:rPr>
                <w:sz w:val="22"/>
                <w:szCs w:val="22"/>
              </w:rPr>
            </w:pPr>
          </w:p>
          <w:p w14:paraId="3A7CDFAF" w14:textId="77777777" w:rsidR="003E316D" w:rsidRPr="00C467C6" w:rsidRDefault="003E316D" w:rsidP="00C467C6">
            <w:pPr>
              <w:spacing w:line="120" w:lineRule="atLeast"/>
              <w:jc w:val="center"/>
              <w:rPr>
                <w:sz w:val="22"/>
                <w:szCs w:val="22"/>
              </w:rPr>
            </w:pPr>
            <w:r w:rsidRPr="00C467C6">
              <w:rPr>
                <w:i/>
                <w:spacing w:val="-1"/>
                <w:sz w:val="22"/>
                <w:szCs w:val="22"/>
              </w:rPr>
              <w:t>M</w:t>
            </w:r>
            <w:r w:rsidRPr="00C467C6">
              <w:rPr>
                <w:i/>
                <w:sz w:val="22"/>
                <w:szCs w:val="22"/>
              </w:rPr>
              <w:t>in</w:t>
            </w:r>
            <w:r w:rsidRPr="00C467C6">
              <w:rPr>
                <w:i/>
                <w:spacing w:val="1"/>
                <w:sz w:val="22"/>
                <w:szCs w:val="22"/>
              </w:rPr>
              <w:t>i</w:t>
            </w:r>
            <w:r w:rsidRPr="00C467C6">
              <w:rPr>
                <w:i/>
                <w:sz w:val="22"/>
                <w:szCs w:val="22"/>
              </w:rPr>
              <w:t>mum</w:t>
            </w:r>
          </w:p>
        </w:tc>
        <w:tc>
          <w:tcPr>
            <w:tcW w:w="957" w:type="dxa"/>
            <w:vAlign w:val="center"/>
          </w:tcPr>
          <w:p w14:paraId="639E09C0" w14:textId="77777777" w:rsidR="003E316D" w:rsidRPr="00C467C6" w:rsidRDefault="003E316D" w:rsidP="00C467C6">
            <w:pPr>
              <w:spacing w:line="120" w:lineRule="atLeast"/>
              <w:ind w:left="993" w:hanging="284"/>
              <w:jc w:val="center"/>
              <w:rPr>
                <w:sz w:val="22"/>
                <w:szCs w:val="22"/>
              </w:rPr>
            </w:pPr>
          </w:p>
          <w:p w14:paraId="40E8E809" w14:textId="77777777" w:rsidR="003E316D" w:rsidRPr="00C467C6" w:rsidRDefault="003E316D" w:rsidP="00C467C6">
            <w:pPr>
              <w:spacing w:line="120" w:lineRule="atLeast"/>
              <w:jc w:val="center"/>
              <w:rPr>
                <w:sz w:val="22"/>
                <w:szCs w:val="22"/>
              </w:rPr>
            </w:pPr>
            <w:r w:rsidRPr="00C467C6">
              <w:rPr>
                <w:i/>
                <w:spacing w:val="-1"/>
                <w:sz w:val="22"/>
                <w:szCs w:val="22"/>
              </w:rPr>
              <w:t>M</w:t>
            </w:r>
            <w:r w:rsidRPr="00C467C6">
              <w:rPr>
                <w:i/>
                <w:sz w:val="22"/>
                <w:szCs w:val="22"/>
              </w:rPr>
              <w:t>a</w:t>
            </w:r>
            <w:r w:rsidRPr="00C467C6">
              <w:rPr>
                <w:i/>
                <w:spacing w:val="-1"/>
                <w:sz w:val="22"/>
                <w:szCs w:val="22"/>
              </w:rPr>
              <w:t>x</w:t>
            </w:r>
            <w:r w:rsidRPr="00C467C6">
              <w:rPr>
                <w:i/>
                <w:sz w:val="22"/>
                <w:szCs w:val="22"/>
              </w:rPr>
              <w:t>imum</w:t>
            </w:r>
          </w:p>
        </w:tc>
        <w:tc>
          <w:tcPr>
            <w:tcW w:w="993" w:type="dxa"/>
            <w:vAlign w:val="center"/>
          </w:tcPr>
          <w:p w14:paraId="421A8094" w14:textId="77777777" w:rsidR="003E316D" w:rsidRPr="00C467C6" w:rsidRDefault="003E316D" w:rsidP="00C467C6">
            <w:pPr>
              <w:spacing w:line="120" w:lineRule="atLeast"/>
              <w:ind w:left="993" w:hanging="284"/>
              <w:jc w:val="center"/>
              <w:rPr>
                <w:sz w:val="22"/>
                <w:szCs w:val="22"/>
              </w:rPr>
            </w:pPr>
          </w:p>
          <w:p w14:paraId="0DC38968" w14:textId="77777777" w:rsidR="003E316D" w:rsidRPr="00C467C6" w:rsidRDefault="003E316D" w:rsidP="00C467C6">
            <w:pPr>
              <w:spacing w:line="120" w:lineRule="atLeast"/>
              <w:jc w:val="center"/>
              <w:rPr>
                <w:sz w:val="22"/>
                <w:szCs w:val="22"/>
              </w:rPr>
            </w:pPr>
            <w:r w:rsidRPr="00C467C6">
              <w:rPr>
                <w:i/>
                <w:spacing w:val="-1"/>
                <w:sz w:val="22"/>
                <w:szCs w:val="22"/>
              </w:rPr>
              <w:t>Me</w:t>
            </w:r>
            <w:r w:rsidRPr="00C467C6">
              <w:rPr>
                <w:i/>
                <w:sz w:val="22"/>
                <w:szCs w:val="22"/>
              </w:rPr>
              <w:t>an</w:t>
            </w:r>
          </w:p>
        </w:tc>
        <w:tc>
          <w:tcPr>
            <w:tcW w:w="1842" w:type="dxa"/>
            <w:vAlign w:val="center"/>
          </w:tcPr>
          <w:p w14:paraId="217B13E1" w14:textId="77777777" w:rsidR="003E316D" w:rsidRPr="00C467C6" w:rsidRDefault="003E316D" w:rsidP="00C467C6">
            <w:pPr>
              <w:spacing w:line="120" w:lineRule="atLeast"/>
              <w:ind w:left="993" w:right="179" w:hanging="284"/>
              <w:jc w:val="center"/>
              <w:rPr>
                <w:i/>
                <w:sz w:val="22"/>
                <w:szCs w:val="22"/>
              </w:rPr>
            </w:pPr>
            <w:r w:rsidRPr="00C467C6">
              <w:rPr>
                <w:i/>
                <w:sz w:val="22"/>
                <w:szCs w:val="22"/>
              </w:rPr>
              <w:t>Std</w:t>
            </w:r>
          </w:p>
          <w:p w14:paraId="09B661F4" w14:textId="77777777" w:rsidR="003E316D" w:rsidRPr="00C467C6" w:rsidRDefault="003E316D" w:rsidP="00C467C6">
            <w:pPr>
              <w:spacing w:line="120" w:lineRule="atLeast"/>
              <w:ind w:left="993" w:right="179" w:hanging="284"/>
              <w:jc w:val="center"/>
              <w:rPr>
                <w:sz w:val="22"/>
                <w:szCs w:val="22"/>
              </w:rPr>
            </w:pPr>
            <w:proofErr w:type="spellStart"/>
            <w:r w:rsidRPr="00C467C6">
              <w:rPr>
                <w:i/>
                <w:sz w:val="22"/>
                <w:szCs w:val="22"/>
              </w:rPr>
              <w:t>D</w:t>
            </w:r>
            <w:r w:rsidRPr="00C467C6">
              <w:rPr>
                <w:i/>
                <w:spacing w:val="-1"/>
                <w:sz w:val="22"/>
                <w:szCs w:val="22"/>
              </w:rPr>
              <w:t>ev</w:t>
            </w:r>
            <w:r w:rsidRPr="00C467C6">
              <w:rPr>
                <w:i/>
                <w:sz w:val="22"/>
                <w:szCs w:val="22"/>
              </w:rPr>
              <w:t>ia</w:t>
            </w:r>
            <w:r w:rsidRPr="00C467C6">
              <w:rPr>
                <w:i/>
                <w:spacing w:val="1"/>
                <w:sz w:val="22"/>
                <w:szCs w:val="22"/>
              </w:rPr>
              <w:t>s</w:t>
            </w:r>
            <w:r w:rsidRPr="00C467C6">
              <w:rPr>
                <w:i/>
                <w:sz w:val="22"/>
                <w:szCs w:val="22"/>
              </w:rPr>
              <w:t>ion</w:t>
            </w:r>
            <w:proofErr w:type="spellEnd"/>
          </w:p>
        </w:tc>
      </w:tr>
      <w:tr w:rsidR="003E316D" w:rsidRPr="0006189A" w14:paraId="65190DBA" w14:textId="77777777" w:rsidTr="00C467C6">
        <w:trPr>
          <w:trHeight w:hRule="exact" w:val="399"/>
        </w:trPr>
        <w:tc>
          <w:tcPr>
            <w:tcW w:w="1530" w:type="dxa"/>
          </w:tcPr>
          <w:p w14:paraId="70799218" w14:textId="77777777" w:rsidR="003E316D" w:rsidRPr="00C467C6" w:rsidRDefault="003E316D" w:rsidP="00D46609">
            <w:pPr>
              <w:spacing w:line="120" w:lineRule="atLeast"/>
              <w:jc w:val="both"/>
              <w:rPr>
                <w:sz w:val="22"/>
                <w:szCs w:val="22"/>
              </w:rPr>
            </w:pPr>
            <w:r w:rsidRPr="00C467C6">
              <w:rPr>
                <w:spacing w:val="1"/>
                <w:sz w:val="22"/>
                <w:szCs w:val="22"/>
              </w:rPr>
              <w:t>P</w:t>
            </w:r>
            <w:r w:rsidRPr="00C467C6">
              <w:rPr>
                <w:sz w:val="22"/>
                <w:szCs w:val="22"/>
              </w:rPr>
              <w:t>ost</w:t>
            </w:r>
            <w:r w:rsidRPr="00C467C6">
              <w:rPr>
                <w:spacing w:val="1"/>
                <w:sz w:val="22"/>
                <w:szCs w:val="22"/>
              </w:rPr>
              <w:t>t</w:t>
            </w:r>
            <w:r w:rsidRPr="00C467C6">
              <w:rPr>
                <w:spacing w:val="-1"/>
                <w:sz w:val="22"/>
                <w:szCs w:val="22"/>
              </w:rPr>
              <w:t>e</w:t>
            </w:r>
            <w:r w:rsidRPr="00C467C6">
              <w:rPr>
                <w:sz w:val="22"/>
                <w:szCs w:val="22"/>
              </w:rPr>
              <w:t xml:space="preserve">st </w:t>
            </w:r>
            <w:r w:rsidRPr="00C467C6">
              <w:rPr>
                <w:spacing w:val="1"/>
                <w:sz w:val="22"/>
                <w:szCs w:val="22"/>
              </w:rPr>
              <w:t>R</w:t>
            </w:r>
            <w:r w:rsidRPr="00C467C6">
              <w:rPr>
                <w:sz w:val="22"/>
                <w:szCs w:val="22"/>
              </w:rPr>
              <w:t>R</w:t>
            </w:r>
          </w:p>
        </w:tc>
        <w:tc>
          <w:tcPr>
            <w:tcW w:w="1019" w:type="dxa"/>
          </w:tcPr>
          <w:p w14:paraId="02E69942" w14:textId="77777777" w:rsidR="003E316D" w:rsidRPr="00C467C6" w:rsidRDefault="003E316D" w:rsidP="00D46609">
            <w:pPr>
              <w:spacing w:line="120" w:lineRule="atLeast"/>
              <w:ind w:right="370"/>
              <w:jc w:val="both"/>
              <w:rPr>
                <w:sz w:val="22"/>
                <w:szCs w:val="22"/>
              </w:rPr>
            </w:pPr>
            <w:r w:rsidRPr="00C467C6">
              <w:rPr>
                <w:sz w:val="22"/>
                <w:szCs w:val="22"/>
              </w:rPr>
              <w:t>25</w:t>
            </w:r>
          </w:p>
        </w:tc>
        <w:tc>
          <w:tcPr>
            <w:tcW w:w="1027" w:type="dxa"/>
          </w:tcPr>
          <w:p w14:paraId="63923A3D" w14:textId="77777777" w:rsidR="003E316D" w:rsidRPr="00C467C6" w:rsidRDefault="003E316D" w:rsidP="00D46609">
            <w:pPr>
              <w:spacing w:line="120" w:lineRule="atLeast"/>
              <w:ind w:right="370"/>
              <w:jc w:val="both"/>
              <w:rPr>
                <w:sz w:val="22"/>
                <w:szCs w:val="22"/>
              </w:rPr>
            </w:pPr>
            <w:r w:rsidRPr="00C467C6">
              <w:rPr>
                <w:sz w:val="22"/>
                <w:szCs w:val="22"/>
              </w:rPr>
              <w:t>20</w:t>
            </w:r>
          </w:p>
        </w:tc>
        <w:tc>
          <w:tcPr>
            <w:tcW w:w="957" w:type="dxa"/>
          </w:tcPr>
          <w:p w14:paraId="7BD11804" w14:textId="77777777" w:rsidR="003E316D" w:rsidRPr="00C467C6" w:rsidRDefault="003E316D" w:rsidP="00D46609">
            <w:pPr>
              <w:spacing w:line="120" w:lineRule="atLeast"/>
              <w:ind w:right="382"/>
              <w:jc w:val="both"/>
              <w:rPr>
                <w:sz w:val="22"/>
                <w:szCs w:val="22"/>
              </w:rPr>
            </w:pPr>
            <w:r w:rsidRPr="00C467C6">
              <w:rPr>
                <w:sz w:val="22"/>
                <w:szCs w:val="22"/>
              </w:rPr>
              <w:t>26</w:t>
            </w:r>
          </w:p>
        </w:tc>
        <w:tc>
          <w:tcPr>
            <w:tcW w:w="993" w:type="dxa"/>
          </w:tcPr>
          <w:p w14:paraId="1F934AD7" w14:textId="77777777" w:rsidR="003E316D" w:rsidRPr="00C467C6" w:rsidRDefault="003E316D" w:rsidP="00D46609">
            <w:pPr>
              <w:spacing w:line="120" w:lineRule="atLeast"/>
              <w:jc w:val="both"/>
              <w:rPr>
                <w:sz w:val="22"/>
                <w:szCs w:val="22"/>
              </w:rPr>
            </w:pPr>
            <w:r w:rsidRPr="00C467C6">
              <w:rPr>
                <w:sz w:val="22"/>
                <w:szCs w:val="22"/>
              </w:rPr>
              <w:t>23,20</w:t>
            </w:r>
          </w:p>
        </w:tc>
        <w:tc>
          <w:tcPr>
            <w:tcW w:w="1842" w:type="dxa"/>
          </w:tcPr>
          <w:p w14:paraId="70AAD778" w14:textId="77777777" w:rsidR="003E316D" w:rsidRPr="00C467C6" w:rsidRDefault="003E316D" w:rsidP="00D46609">
            <w:pPr>
              <w:spacing w:line="120" w:lineRule="atLeast"/>
              <w:ind w:left="993" w:hanging="284"/>
              <w:jc w:val="both"/>
              <w:rPr>
                <w:sz w:val="22"/>
                <w:szCs w:val="22"/>
              </w:rPr>
            </w:pPr>
            <w:r w:rsidRPr="00C467C6">
              <w:rPr>
                <w:sz w:val="22"/>
                <w:szCs w:val="22"/>
              </w:rPr>
              <w:t>1,633</w:t>
            </w:r>
          </w:p>
        </w:tc>
      </w:tr>
      <w:tr w:rsidR="003E316D" w:rsidRPr="0006189A" w14:paraId="70C8C4C1" w14:textId="77777777" w:rsidTr="00C467C6">
        <w:trPr>
          <w:trHeight w:hRule="exact" w:val="584"/>
        </w:trPr>
        <w:tc>
          <w:tcPr>
            <w:tcW w:w="1530" w:type="dxa"/>
          </w:tcPr>
          <w:p w14:paraId="0D309195" w14:textId="77777777" w:rsidR="003E316D" w:rsidRPr="00C467C6" w:rsidRDefault="003E316D" w:rsidP="00D46609">
            <w:pPr>
              <w:spacing w:line="120" w:lineRule="atLeast"/>
              <w:jc w:val="both"/>
              <w:rPr>
                <w:sz w:val="22"/>
                <w:szCs w:val="22"/>
              </w:rPr>
            </w:pPr>
            <w:r w:rsidRPr="00C467C6">
              <w:rPr>
                <w:spacing w:val="1"/>
                <w:sz w:val="22"/>
                <w:szCs w:val="22"/>
              </w:rPr>
              <w:t>P</w:t>
            </w:r>
            <w:r w:rsidRPr="00C467C6">
              <w:rPr>
                <w:sz w:val="22"/>
                <w:szCs w:val="22"/>
              </w:rPr>
              <w:t>ost</w:t>
            </w:r>
            <w:r w:rsidRPr="00C467C6">
              <w:rPr>
                <w:spacing w:val="1"/>
                <w:sz w:val="22"/>
                <w:szCs w:val="22"/>
              </w:rPr>
              <w:t>t</w:t>
            </w:r>
            <w:r w:rsidRPr="00C467C6">
              <w:rPr>
                <w:spacing w:val="-1"/>
                <w:sz w:val="22"/>
                <w:szCs w:val="22"/>
              </w:rPr>
              <w:t>e</w:t>
            </w:r>
            <w:r w:rsidRPr="00C467C6">
              <w:rPr>
                <w:sz w:val="22"/>
                <w:szCs w:val="22"/>
              </w:rPr>
              <w:t xml:space="preserve">st </w:t>
            </w:r>
            <w:r w:rsidRPr="00C467C6">
              <w:rPr>
                <w:spacing w:val="1"/>
                <w:sz w:val="22"/>
                <w:szCs w:val="22"/>
              </w:rPr>
              <w:t>S</w:t>
            </w:r>
            <w:r w:rsidRPr="00C467C6">
              <w:rPr>
                <w:sz w:val="22"/>
                <w:szCs w:val="22"/>
              </w:rPr>
              <w:t>pO2</w:t>
            </w:r>
          </w:p>
        </w:tc>
        <w:tc>
          <w:tcPr>
            <w:tcW w:w="1019" w:type="dxa"/>
          </w:tcPr>
          <w:p w14:paraId="1B4DC205" w14:textId="77777777" w:rsidR="003E316D" w:rsidRPr="00C467C6" w:rsidRDefault="003E316D" w:rsidP="00D46609">
            <w:pPr>
              <w:spacing w:line="120" w:lineRule="atLeast"/>
              <w:ind w:right="370"/>
              <w:jc w:val="both"/>
              <w:rPr>
                <w:sz w:val="22"/>
                <w:szCs w:val="22"/>
              </w:rPr>
            </w:pPr>
            <w:r w:rsidRPr="00C467C6">
              <w:rPr>
                <w:sz w:val="22"/>
                <w:szCs w:val="22"/>
              </w:rPr>
              <w:t>25</w:t>
            </w:r>
          </w:p>
        </w:tc>
        <w:tc>
          <w:tcPr>
            <w:tcW w:w="1027" w:type="dxa"/>
          </w:tcPr>
          <w:p w14:paraId="1118F8D6" w14:textId="77777777" w:rsidR="003E316D" w:rsidRPr="00C467C6" w:rsidRDefault="003E316D" w:rsidP="00D46609">
            <w:pPr>
              <w:spacing w:line="120" w:lineRule="atLeast"/>
              <w:ind w:right="370"/>
              <w:jc w:val="both"/>
              <w:rPr>
                <w:sz w:val="22"/>
                <w:szCs w:val="22"/>
              </w:rPr>
            </w:pPr>
            <w:r w:rsidRPr="00C467C6">
              <w:rPr>
                <w:sz w:val="22"/>
                <w:szCs w:val="22"/>
              </w:rPr>
              <w:t>93</w:t>
            </w:r>
          </w:p>
        </w:tc>
        <w:tc>
          <w:tcPr>
            <w:tcW w:w="957" w:type="dxa"/>
          </w:tcPr>
          <w:p w14:paraId="060ED401" w14:textId="77777777" w:rsidR="003E316D" w:rsidRPr="00C467C6" w:rsidRDefault="003E316D" w:rsidP="00D46609">
            <w:pPr>
              <w:spacing w:line="120" w:lineRule="atLeast"/>
              <w:ind w:right="382"/>
              <w:jc w:val="both"/>
              <w:rPr>
                <w:sz w:val="22"/>
                <w:szCs w:val="22"/>
              </w:rPr>
            </w:pPr>
            <w:r w:rsidRPr="00C467C6">
              <w:rPr>
                <w:sz w:val="22"/>
                <w:szCs w:val="22"/>
              </w:rPr>
              <w:t>97</w:t>
            </w:r>
          </w:p>
        </w:tc>
        <w:tc>
          <w:tcPr>
            <w:tcW w:w="993" w:type="dxa"/>
          </w:tcPr>
          <w:p w14:paraId="01E7EEED" w14:textId="77777777" w:rsidR="003E316D" w:rsidRPr="00C467C6" w:rsidRDefault="003E316D" w:rsidP="00D46609">
            <w:pPr>
              <w:spacing w:line="120" w:lineRule="atLeast"/>
              <w:jc w:val="both"/>
              <w:rPr>
                <w:sz w:val="22"/>
                <w:szCs w:val="22"/>
              </w:rPr>
            </w:pPr>
            <w:r w:rsidRPr="00C467C6">
              <w:rPr>
                <w:sz w:val="22"/>
                <w:szCs w:val="22"/>
              </w:rPr>
              <w:t>95,32</w:t>
            </w:r>
          </w:p>
        </w:tc>
        <w:tc>
          <w:tcPr>
            <w:tcW w:w="1842" w:type="dxa"/>
          </w:tcPr>
          <w:p w14:paraId="39C5B54B" w14:textId="77777777" w:rsidR="003E316D" w:rsidRPr="00C467C6" w:rsidRDefault="003E316D" w:rsidP="00D46609">
            <w:pPr>
              <w:spacing w:line="120" w:lineRule="atLeast"/>
              <w:ind w:left="993" w:hanging="284"/>
              <w:jc w:val="both"/>
              <w:rPr>
                <w:sz w:val="22"/>
                <w:szCs w:val="22"/>
              </w:rPr>
            </w:pPr>
            <w:r w:rsidRPr="00C467C6">
              <w:rPr>
                <w:sz w:val="22"/>
                <w:szCs w:val="22"/>
              </w:rPr>
              <w:t>1,282</w:t>
            </w:r>
          </w:p>
        </w:tc>
      </w:tr>
    </w:tbl>
    <w:p w14:paraId="61310E08" w14:textId="77777777" w:rsidR="003E316D" w:rsidRPr="0006189A" w:rsidRDefault="003E316D" w:rsidP="003E316D">
      <w:pPr>
        <w:spacing w:line="120" w:lineRule="atLeast"/>
        <w:jc w:val="both"/>
        <w:rPr>
          <w:sz w:val="24"/>
          <w:szCs w:val="24"/>
        </w:rPr>
      </w:pPr>
    </w:p>
    <w:p w14:paraId="31F434BB" w14:textId="77777777" w:rsidR="003E316D" w:rsidRPr="0006189A" w:rsidRDefault="003E316D" w:rsidP="003E316D">
      <w:pPr>
        <w:spacing w:line="120" w:lineRule="atLeast"/>
        <w:jc w:val="both"/>
        <w:rPr>
          <w:sz w:val="24"/>
          <w:szCs w:val="24"/>
        </w:rPr>
      </w:pPr>
    </w:p>
    <w:p w14:paraId="0097AC06" w14:textId="77777777" w:rsidR="003E316D" w:rsidRPr="00C467C6" w:rsidRDefault="003E316D" w:rsidP="00C467C6">
      <w:pPr>
        <w:pStyle w:val="HTMLPreformatted"/>
        <w:shd w:val="clear" w:color="auto" w:fill="F8F9FA"/>
        <w:spacing w:line="120" w:lineRule="atLeast"/>
        <w:ind w:left="709"/>
        <w:jc w:val="both"/>
        <w:rPr>
          <w:rStyle w:val="y2iqfc"/>
          <w:rFonts w:ascii="Times New Roman" w:eastAsiaTheme="majorEastAsia" w:hAnsi="Times New Roman" w:cs="Times New Roman"/>
          <w:color w:val="202124"/>
          <w:sz w:val="22"/>
          <w:szCs w:val="22"/>
          <w:lang w:val="en"/>
        </w:rPr>
      </w:pPr>
      <w:r w:rsidRPr="00C467C6">
        <w:rPr>
          <w:rStyle w:val="y2iqfc"/>
          <w:rFonts w:ascii="Times New Roman" w:eastAsiaTheme="majorEastAsia" w:hAnsi="Times New Roman" w:cs="Times New Roman"/>
          <w:color w:val="202124"/>
          <w:sz w:val="22"/>
          <w:szCs w:val="22"/>
          <w:lang w:val="en"/>
        </w:rPr>
        <w:t>Table 3 shows that the average respiration rate after giving a combination of tripod position and pursed lip breathing is 23.2x/minute with the highest value 26x/minute and the lowest 20x/minute and standard deviation of 1,633, while the average oxygen saturation is 95 .32% with the highest value of 97% and the lowest value of 93% and the standard deviation of 1.282.</w:t>
      </w:r>
    </w:p>
    <w:p w14:paraId="55AF1D99" w14:textId="77777777" w:rsidR="003E316D" w:rsidRPr="00C467C6" w:rsidRDefault="003E316D" w:rsidP="00C467C6">
      <w:pPr>
        <w:pStyle w:val="HTMLPreformatted"/>
        <w:shd w:val="clear" w:color="auto" w:fill="F8F9FA"/>
        <w:spacing w:line="120" w:lineRule="atLeast"/>
        <w:ind w:left="709"/>
        <w:jc w:val="both"/>
        <w:rPr>
          <w:rStyle w:val="y2iqfc"/>
          <w:rFonts w:ascii="Times New Roman" w:eastAsiaTheme="majorEastAsia" w:hAnsi="Times New Roman" w:cs="Times New Roman"/>
          <w:color w:val="202124"/>
          <w:sz w:val="22"/>
          <w:szCs w:val="22"/>
          <w:lang w:val="en"/>
        </w:rPr>
      </w:pPr>
    </w:p>
    <w:p w14:paraId="3A0F51FF" w14:textId="77777777" w:rsidR="003E316D" w:rsidRPr="00C467C6" w:rsidRDefault="003E316D" w:rsidP="00C467C6">
      <w:pPr>
        <w:pStyle w:val="HTMLPreformatted"/>
        <w:shd w:val="clear" w:color="auto" w:fill="F8F9FA"/>
        <w:spacing w:line="120" w:lineRule="atLeast"/>
        <w:ind w:left="709"/>
        <w:jc w:val="both"/>
        <w:rPr>
          <w:rStyle w:val="y2iqfc"/>
          <w:rFonts w:ascii="Times New Roman" w:eastAsiaTheme="majorEastAsia" w:hAnsi="Times New Roman" w:cs="Times New Roman"/>
          <w:color w:val="202124"/>
          <w:sz w:val="22"/>
          <w:szCs w:val="22"/>
          <w:lang w:val="en"/>
        </w:rPr>
      </w:pPr>
      <w:r w:rsidRPr="00C467C6">
        <w:rPr>
          <w:rStyle w:val="y2iqfc"/>
          <w:rFonts w:ascii="Times New Roman" w:eastAsiaTheme="majorEastAsia" w:hAnsi="Times New Roman" w:cs="Times New Roman"/>
          <w:color w:val="202124"/>
          <w:sz w:val="22"/>
          <w:szCs w:val="22"/>
          <w:lang w:val="en"/>
        </w:rPr>
        <w:t>3. Effect of Tripod Position and Pursed Lip Breathing Combination on Changes in Respiration rate</w:t>
      </w:r>
    </w:p>
    <w:p w14:paraId="78C979A7" w14:textId="77777777" w:rsidR="003E316D" w:rsidRPr="00C467C6" w:rsidRDefault="003E316D" w:rsidP="00C467C6">
      <w:pPr>
        <w:pStyle w:val="HTMLPreformatted"/>
        <w:shd w:val="clear" w:color="auto" w:fill="F8F9FA"/>
        <w:spacing w:line="120" w:lineRule="atLeast"/>
        <w:ind w:left="709"/>
        <w:jc w:val="both"/>
        <w:rPr>
          <w:rStyle w:val="y2iqfc"/>
          <w:rFonts w:ascii="Times New Roman" w:eastAsiaTheme="majorEastAsia" w:hAnsi="Times New Roman" w:cs="Times New Roman"/>
          <w:color w:val="202124"/>
          <w:sz w:val="22"/>
          <w:szCs w:val="22"/>
          <w:lang w:val="en"/>
        </w:rPr>
      </w:pPr>
    </w:p>
    <w:p w14:paraId="644CE996" w14:textId="77777777" w:rsidR="003E316D" w:rsidRPr="00C467C6" w:rsidRDefault="003E316D" w:rsidP="00C467C6">
      <w:pPr>
        <w:pStyle w:val="HTMLPreformatted"/>
        <w:shd w:val="clear" w:color="auto" w:fill="F8F9FA"/>
        <w:spacing w:line="120" w:lineRule="atLeast"/>
        <w:ind w:left="709"/>
        <w:jc w:val="both"/>
        <w:rPr>
          <w:rFonts w:ascii="Times New Roman" w:hAnsi="Times New Roman" w:cs="Times New Roman"/>
          <w:color w:val="202124"/>
          <w:sz w:val="22"/>
          <w:szCs w:val="22"/>
        </w:rPr>
      </w:pPr>
      <w:r w:rsidRPr="00C467C6">
        <w:rPr>
          <w:rStyle w:val="y2iqfc"/>
          <w:rFonts w:ascii="Times New Roman" w:eastAsiaTheme="majorEastAsia" w:hAnsi="Times New Roman" w:cs="Times New Roman"/>
          <w:color w:val="202124"/>
          <w:sz w:val="22"/>
          <w:szCs w:val="22"/>
          <w:lang w:val="en"/>
        </w:rPr>
        <w:t xml:space="preserve"> Table 4 Effect of Tripod Position and Pursed Lip Breathing Combination on Respiration Rate</w:t>
      </w:r>
    </w:p>
    <w:p w14:paraId="75AA0B50" w14:textId="77777777" w:rsidR="003E316D" w:rsidRPr="0006189A" w:rsidRDefault="003E316D" w:rsidP="003E316D">
      <w:pPr>
        <w:spacing w:line="120" w:lineRule="atLeast"/>
        <w:jc w:val="both"/>
        <w:rPr>
          <w:sz w:val="24"/>
          <w:szCs w:val="24"/>
        </w:rPr>
      </w:pPr>
    </w:p>
    <w:tbl>
      <w:tblPr>
        <w:tblW w:w="0" w:type="auto"/>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61"/>
        <w:gridCol w:w="1742"/>
        <w:gridCol w:w="103"/>
        <w:gridCol w:w="889"/>
        <w:gridCol w:w="1276"/>
        <w:gridCol w:w="1559"/>
        <w:gridCol w:w="18"/>
      </w:tblGrid>
      <w:tr w:rsidR="003E316D" w:rsidRPr="0006189A" w14:paraId="120F8EA7" w14:textId="77777777" w:rsidTr="00D46609">
        <w:trPr>
          <w:gridAfter w:val="1"/>
          <w:wAfter w:w="18" w:type="dxa"/>
          <w:trHeight w:hRule="exact" w:val="350"/>
        </w:trPr>
        <w:tc>
          <w:tcPr>
            <w:tcW w:w="3303" w:type="dxa"/>
            <w:gridSpan w:val="2"/>
            <w:tcBorders>
              <w:top w:val="single" w:sz="4" w:space="0" w:color="auto"/>
              <w:left w:val="nil"/>
              <w:bottom w:val="single" w:sz="4" w:space="0" w:color="auto"/>
              <w:right w:val="nil"/>
            </w:tcBorders>
          </w:tcPr>
          <w:p w14:paraId="1780E484" w14:textId="77777777" w:rsidR="003E316D" w:rsidRPr="0006189A" w:rsidRDefault="003E316D" w:rsidP="00D46609">
            <w:pPr>
              <w:spacing w:line="120" w:lineRule="atLeast"/>
              <w:jc w:val="both"/>
              <w:rPr>
                <w:sz w:val="24"/>
                <w:szCs w:val="24"/>
              </w:rPr>
            </w:pPr>
          </w:p>
        </w:tc>
        <w:tc>
          <w:tcPr>
            <w:tcW w:w="992" w:type="dxa"/>
            <w:gridSpan w:val="2"/>
            <w:tcBorders>
              <w:top w:val="single" w:sz="4" w:space="0" w:color="auto"/>
              <w:left w:val="nil"/>
              <w:bottom w:val="single" w:sz="4" w:space="0" w:color="auto"/>
              <w:right w:val="nil"/>
            </w:tcBorders>
          </w:tcPr>
          <w:p w14:paraId="46CB5785" w14:textId="77777777" w:rsidR="003E316D" w:rsidRPr="0006189A" w:rsidRDefault="003E316D" w:rsidP="00D46609">
            <w:pPr>
              <w:spacing w:line="120" w:lineRule="atLeast"/>
              <w:ind w:left="401"/>
              <w:jc w:val="both"/>
              <w:rPr>
                <w:sz w:val="24"/>
                <w:szCs w:val="24"/>
              </w:rPr>
            </w:pPr>
            <w:r w:rsidRPr="0006189A">
              <w:rPr>
                <w:sz w:val="24"/>
                <w:szCs w:val="24"/>
              </w:rPr>
              <w:t>N</w:t>
            </w:r>
          </w:p>
        </w:tc>
        <w:tc>
          <w:tcPr>
            <w:tcW w:w="1276" w:type="dxa"/>
            <w:tcBorders>
              <w:top w:val="single" w:sz="4" w:space="0" w:color="auto"/>
              <w:left w:val="nil"/>
              <w:bottom w:val="single" w:sz="4" w:space="0" w:color="auto"/>
              <w:right w:val="nil"/>
            </w:tcBorders>
          </w:tcPr>
          <w:p w14:paraId="01E972AB" w14:textId="77777777" w:rsidR="003E316D" w:rsidRPr="0006189A" w:rsidRDefault="003E316D" w:rsidP="00D46609">
            <w:pPr>
              <w:spacing w:line="120" w:lineRule="atLeast"/>
              <w:ind w:left="198"/>
              <w:jc w:val="both"/>
              <w:rPr>
                <w:sz w:val="24"/>
                <w:szCs w:val="24"/>
              </w:rPr>
            </w:pPr>
            <w:r w:rsidRPr="0006189A">
              <w:rPr>
                <w:sz w:val="24"/>
                <w:szCs w:val="24"/>
              </w:rPr>
              <w:t>M</w:t>
            </w:r>
            <w:r w:rsidRPr="0006189A">
              <w:rPr>
                <w:spacing w:val="-1"/>
                <w:sz w:val="24"/>
                <w:szCs w:val="24"/>
              </w:rPr>
              <w:t>ea</w:t>
            </w:r>
            <w:r w:rsidRPr="0006189A">
              <w:rPr>
                <w:sz w:val="24"/>
                <w:szCs w:val="24"/>
              </w:rPr>
              <w:t>n R</w:t>
            </w:r>
            <w:r w:rsidRPr="0006189A">
              <w:rPr>
                <w:spacing w:val="-1"/>
                <w:sz w:val="24"/>
                <w:szCs w:val="24"/>
              </w:rPr>
              <w:t>a</w:t>
            </w:r>
            <w:r w:rsidRPr="0006189A">
              <w:rPr>
                <w:sz w:val="24"/>
                <w:szCs w:val="24"/>
              </w:rPr>
              <w:t>nk</w:t>
            </w:r>
          </w:p>
        </w:tc>
        <w:tc>
          <w:tcPr>
            <w:tcW w:w="1559" w:type="dxa"/>
            <w:tcBorders>
              <w:top w:val="single" w:sz="4" w:space="0" w:color="auto"/>
              <w:left w:val="nil"/>
              <w:bottom w:val="single" w:sz="4" w:space="0" w:color="auto"/>
              <w:right w:val="nil"/>
            </w:tcBorders>
          </w:tcPr>
          <w:p w14:paraId="73E0CC6E" w14:textId="77777777" w:rsidR="003E316D" w:rsidRPr="0006189A" w:rsidRDefault="003E316D" w:rsidP="00D46609">
            <w:pPr>
              <w:spacing w:line="120" w:lineRule="atLeast"/>
              <w:ind w:left="68"/>
              <w:jc w:val="both"/>
              <w:rPr>
                <w:sz w:val="24"/>
                <w:szCs w:val="24"/>
              </w:rPr>
            </w:pPr>
            <w:r w:rsidRPr="0006189A">
              <w:rPr>
                <w:spacing w:val="1"/>
                <w:sz w:val="24"/>
                <w:szCs w:val="24"/>
              </w:rPr>
              <w:t>S</w:t>
            </w:r>
            <w:r w:rsidRPr="0006189A">
              <w:rPr>
                <w:sz w:val="24"/>
                <w:szCs w:val="24"/>
              </w:rPr>
              <w:t>um of Ranks</w:t>
            </w:r>
          </w:p>
        </w:tc>
      </w:tr>
      <w:tr w:rsidR="003E316D" w:rsidRPr="0006189A" w14:paraId="599EB3ED" w14:textId="77777777" w:rsidTr="00D46609">
        <w:trPr>
          <w:trHeight w:hRule="exact" w:val="331"/>
        </w:trPr>
        <w:tc>
          <w:tcPr>
            <w:tcW w:w="1561" w:type="dxa"/>
            <w:tcBorders>
              <w:top w:val="nil"/>
              <w:left w:val="nil"/>
              <w:bottom w:val="nil"/>
              <w:right w:val="nil"/>
            </w:tcBorders>
          </w:tcPr>
          <w:p w14:paraId="79E05C6E" w14:textId="77777777" w:rsidR="003E316D" w:rsidRPr="0006189A" w:rsidRDefault="003E316D" w:rsidP="00D46609">
            <w:pPr>
              <w:spacing w:line="120" w:lineRule="atLeast"/>
              <w:ind w:left="40"/>
              <w:jc w:val="both"/>
              <w:rPr>
                <w:sz w:val="24"/>
                <w:szCs w:val="24"/>
              </w:rPr>
            </w:pPr>
            <w:r w:rsidRPr="0006189A">
              <w:rPr>
                <w:spacing w:val="1"/>
                <w:sz w:val="24"/>
                <w:szCs w:val="24"/>
              </w:rPr>
              <w:t>P</w:t>
            </w:r>
            <w:r w:rsidRPr="0006189A">
              <w:rPr>
                <w:sz w:val="24"/>
                <w:szCs w:val="24"/>
              </w:rPr>
              <w:t>ost</w:t>
            </w:r>
            <w:r w:rsidRPr="0006189A">
              <w:rPr>
                <w:spacing w:val="1"/>
                <w:sz w:val="24"/>
                <w:szCs w:val="24"/>
              </w:rPr>
              <w:t>t</w:t>
            </w:r>
            <w:r w:rsidRPr="0006189A">
              <w:rPr>
                <w:spacing w:val="-1"/>
                <w:sz w:val="24"/>
                <w:szCs w:val="24"/>
              </w:rPr>
              <w:t>e</w:t>
            </w:r>
            <w:r w:rsidRPr="0006189A">
              <w:rPr>
                <w:sz w:val="24"/>
                <w:szCs w:val="24"/>
              </w:rPr>
              <w:t xml:space="preserve">st </w:t>
            </w:r>
            <w:r w:rsidRPr="0006189A">
              <w:rPr>
                <w:spacing w:val="1"/>
                <w:sz w:val="24"/>
                <w:szCs w:val="24"/>
              </w:rPr>
              <w:t>R</w:t>
            </w:r>
            <w:r w:rsidRPr="0006189A">
              <w:rPr>
                <w:sz w:val="24"/>
                <w:szCs w:val="24"/>
              </w:rPr>
              <w:t>R</w:t>
            </w:r>
            <w:r w:rsidRPr="0006189A">
              <w:rPr>
                <w:spacing w:val="2"/>
                <w:sz w:val="24"/>
                <w:szCs w:val="24"/>
              </w:rPr>
              <w:t xml:space="preserve"> </w:t>
            </w:r>
            <w:r w:rsidRPr="0006189A">
              <w:rPr>
                <w:sz w:val="24"/>
                <w:szCs w:val="24"/>
              </w:rPr>
              <w:t>–</w:t>
            </w:r>
          </w:p>
        </w:tc>
        <w:tc>
          <w:tcPr>
            <w:tcW w:w="1742" w:type="dxa"/>
            <w:tcBorders>
              <w:top w:val="nil"/>
              <w:left w:val="nil"/>
              <w:bottom w:val="nil"/>
              <w:right w:val="nil"/>
            </w:tcBorders>
          </w:tcPr>
          <w:p w14:paraId="2F46D7E8" w14:textId="77777777" w:rsidR="003E316D" w:rsidRPr="0006189A" w:rsidRDefault="003E316D" w:rsidP="00D46609">
            <w:pPr>
              <w:spacing w:line="120" w:lineRule="atLeast"/>
              <w:ind w:left="40"/>
              <w:jc w:val="both"/>
              <w:rPr>
                <w:sz w:val="24"/>
                <w:szCs w:val="24"/>
              </w:rPr>
            </w:pPr>
            <w:r w:rsidRPr="0006189A">
              <w:rPr>
                <w:i/>
                <w:sz w:val="24"/>
                <w:szCs w:val="24"/>
              </w:rPr>
              <w:t>N</w:t>
            </w:r>
            <w:r w:rsidRPr="0006189A">
              <w:rPr>
                <w:i/>
                <w:spacing w:val="-1"/>
                <w:sz w:val="24"/>
                <w:szCs w:val="24"/>
              </w:rPr>
              <w:t>e</w:t>
            </w:r>
            <w:r w:rsidRPr="0006189A">
              <w:rPr>
                <w:i/>
                <w:sz w:val="24"/>
                <w:szCs w:val="24"/>
              </w:rPr>
              <w:t>gat</w:t>
            </w:r>
            <w:r w:rsidRPr="0006189A">
              <w:rPr>
                <w:i/>
                <w:spacing w:val="1"/>
                <w:sz w:val="24"/>
                <w:szCs w:val="24"/>
              </w:rPr>
              <w:t>i</w:t>
            </w:r>
            <w:r w:rsidRPr="0006189A">
              <w:rPr>
                <w:i/>
                <w:spacing w:val="-1"/>
                <w:sz w:val="24"/>
                <w:szCs w:val="24"/>
              </w:rPr>
              <w:t>v</w:t>
            </w:r>
            <w:r w:rsidRPr="0006189A">
              <w:rPr>
                <w:i/>
                <w:sz w:val="24"/>
                <w:szCs w:val="24"/>
              </w:rPr>
              <w:t>e</w:t>
            </w:r>
            <w:r w:rsidRPr="0006189A">
              <w:rPr>
                <w:i/>
                <w:spacing w:val="-1"/>
                <w:sz w:val="24"/>
                <w:szCs w:val="24"/>
              </w:rPr>
              <w:t xml:space="preserve"> </w:t>
            </w:r>
            <w:r w:rsidRPr="0006189A">
              <w:rPr>
                <w:i/>
                <w:sz w:val="24"/>
                <w:szCs w:val="24"/>
              </w:rPr>
              <w:t>Ran</w:t>
            </w:r>
            <w:r w:rsidRPr="0006189A">
              <w:rPr>
                <w:i/>
                <w:spacing w:val="-1"/>
                <w:sz w:val="24"/>
                <w:szCs w:val="24"/>
              </w:rPr>
              <w:t>k</w:t>
            </w:r>
            <w:r w:rsidRPr="0006189A">
              <w:rPr>
                <w:i/>
                <w:sz w:val="24"/>
                <w:szCs w:val="24"/>
              </w:rPr>
              <w:t>s</w:t>
            </w:r>
          </w:p>
        </w:tc>
        <w:tc>
          <w:tcPr>
            <w:tcW w:w="103" w:type="dxa"/>
            <w:tcBorders>
              <w:top w:val="nil"/>
              <w:left w:val="nil"/>
              <w:bottom w:val="nil"/>
              <w:right w:val="nil"/>
            </w:tcBorders>
          </w:tcPr>
          <w:p w14:paraId="4BD5A125" w14:textId="77777777" w:rsidR="003E316D" w:rsidRPr="0006189A" w:rsidRDefault="003E316D" w:rsidP="00D46609">
            <w:pPr>
              <w:spacing w:line="120" w:lineRule="atLeast"/>
              <w:jc w:val="both"/>
              <w:rPr>
                <w:sz w:val="24"/>
                <w:szCs w:val="24"/>
              </w:rPr>
            </w:pPr>
          </w:p>
        </w:tc>
        <w:tc>
          <w:tcPr>
            <w:tcW w:w="889" w:type="dxa"/>
            <w:tcBorders>
              <w:top w:val="nil"/>
              <w:left w:val="nil"/>
              <w:bottom w:val="nil"/>
              <w:right w:val="nil"/>
            </w:tcBorders>
          </w:tcPr>
          <w:p w14:paraId="5D93D551" w14:textId="77777777" w:rsidR="003E316D" w:rsidRPr="0006189A" w:rsidRDefault="003E316D" w:rsidP="00D46609">
            <w:pPr>
              <w:spacing w:line="120" w:lineRule="atLeast"/>
              <w:ind w:left="331"/>
              <w:jc w:val="both"/>
              <w:rPr>
                <w:sz w:val="24"/>
                <w:szCs w:val="24"/>
              </w:rPr>
            </w:pPr>
            <w:r w:rsidRPr="0006189A">
              <w:rPr>
                <w:sz w:val="24"/>
                <w:szCs w:val="24"/>
              </w:rPr>
              <w:t>25</w:t>
            </w:r>
            <w:r w:rsidRPr="0006189A">
              <w:rPr>
                <w:position w:val="9"/>
                <w:sz w:val="24"/>
                <w:szCs w:val="24"/>
              </w:rPr>
              <w:t>a</w:t>
            </w:r>
          </w:p>
        </w:tc>
        <w:tc>
          <w:tcPr>
            <w:tcW w:w="1276" w:type="dxa"/>
            <w:tcBorders>
              <w:top w:val="nil"/>
              <w:left w:val="nil"/>
              <w:bottom w:val="nil"/>
              <w:right w:val="nil"/>
            </w:tcBorders>
          </w:tcPr>
          <w:p w14:paraId="0B6B6C34" w14:textId="77777777" w:rsidR="003E316D" w:rsidRPr="0006189A" w:rsidRDefault="003E316D" w:rsidP="00D46609">
            <w:pPr>
              <w:spacing w:line="120" w:lineRule="atLeast"/>
              <w:ind w:left="486"/>
              <w:jc w:val="both"/>
              <w:rPr>
                <w:sz w:val="24"/>
                <w:szCs w:val="24"/>
              </w:rPr>
            </w:pPr>
            <w:r w:rsidRPr="0006189A">
              <w:rPr>
                <w:sz w:val="24"/>
                <w:szCs w:val="24"/>
              </w:rPr>
              <w:t>13.00</w:t>
            </w:r>
          </w:p>
        </w:tc>
        <w:tc>
          <w:tcPr>
            <w:tcW w:w="1577" w:type="dxa"/>
            <w:gridSpan w:val="2"/>
            <w:tcBorders>
              <w:top w:val="nil"/>
              <w:left w:val="nil"/>
              <w:bottom w:val="nil"/>
              <w:right w:val="nil"/>
            </w:tcBorders>
          </w:tcPr>
          <w:p w14:paraId="3322D052" w14:textId="77777777" w:rsidR="003E316D" w:rsidRPr="0006189A" w:rsidRDefault="003E316D" w:rsidP="00D46609">
            <w:pPr>
              <w:spacing w:line="120" w:lineRule="atLeast"/>
              <w:ind w:left="418"/>
              <w:jc w:val="both"/>
              <w:rPr>
                <w:sz w:val="24"/>
                <w:szCs w:val="24"/>
              </w:rPr>
            </w:pPr>
            <w:r w:rsidRPr="0006189A">
              <w:rPr>
                <w:sz w:val="24"/>
                <w:szCs w:val="24"/>
              </w:rPr>
              <w:t>325.00</w:t>
            </w:r>
          </w:p>
        </w:tc>
      </w:tr>
      <w:tr w:rsidR="003E316D" w:rsidRPr="0006189A" w14:paraId="73224C61" w14:textId="77777777" w:rsidTr="00D46609">
        <w:trPr>
          <w:trHeight w:hRule="exact" w:val="331"/>
        </w:trPr>
        <w:tc>
          <w:tcPr>
            <w:tcW w:w="1561" w:type="dxa"/>
            <w:tcBorders>
              <w:top w:val="nil"/>
              <w:left w:val="nil"/>
              <w:bottom w:val="nil"/>
              <w:right w:val="nil"/>
            </w:tcBorders>
          </w:tcPr>
          <w:p w14:paraId="386978A5" w14:textId="77777777" w:rsidR="003E316D" w:rsidRPr="0006189A" w:rsidRDefault="003E316D" w:rsidP="00D46609">
            <w:pPr>
              <w:spacing w:line="120" w:lineRule="atLeast"/>
              <w:ind w:left="40"/>
              <w:jc w:val="both"/>
              <w:rPr>
                <w:spacing w:val="1"/>
                <w:sz w:val="24"/>
                <w:szCs w:val="24"/>
              </w:rPr>
            </w:pPr>
            <w:r w:rsidRPr="0006189A">
              <w:rPr>
                <w:spacing w:val="1"/>
                <w:sz w:val="24"/>
                <w:szCs w:val="24"/>
              </w:rPr>
              <w:t>Pretest RR</w:t>
            </w:r>
          </w:p>
        </w:tc>
        <w:tc>
          <w:tcPr>
            <w:tcW w:w="1742" w:type="dxa"/>
            <w:tcBorders>
              <w:top w:val="nil"/>
              <w:left w:val="nil"/>
              <w:bottom w:val="nil"/>
              <w:right w:val="nil"/>
            </w:tcBorders>
          </w:tcPr>
          <w:p w14:paraId="41461AD9" w14:textId="77777777" w:rsidR="003E316D" w:rsidRPr="0006189A" w:rsidRDefault="003E316D" w:rsidP="00D46609">
            <w:pPr>
              <w:spacing w:line="120" w:lineRule="atLeast"/>
              <w:ind w:left="40"/>
              <w:jc w:val="both"/>
              <w:rPr>
                <w:i/>
                <w:sz w:val="24"/>
                <w:szCs w:val="24"/>
              </w:rPr>
            </w:pPr>
            <w:r w:rsidRPr="0006189A">
              <w:rPr>
                <w:i/>
                <w:sz w:val="24"/>
                <w:szCs w:val="24"/>
              </w:rPr>
              <w:t>Posit</w:t>
            </w:r>
            <w:r w:rsidRPr="0006189A">
              <w:rPr>
                <w:i/>
                <w:spacing w:val="1"/>
                <w:sz w:val="24"/>
                <w:szCs w:val="24"/>
              </w:rPr>
              <w:t>i</w:t>
            </w:r>
            <w:r w:rsidRPr="0006189A">
              <w:rPr>
                <w:i/>
                <w:spacing w:val="-1"/>
                <w:sz w:val="24"/>
                <w:szCs w:val="24"/>
              </w:rPr>
              <w:t>v</w:t>
            </w:r>
            <w:r w:rsidRPr="0006189A">
              <w:rPr>
                <w:i/>
                <w:sz w:val="24"/>
                <w:szCs w:val="24"/>
              </w:rPr>
              <w:t>e</w:t>
            </w:r>
            <w:r w:rsidRPr="0006189A">
              <w:rPr>
                <w:i/>
                <w:spacing w:val="-1"/>
                <w:sz w:val="24"/>
                <w:szCs w:val="24"/>
              </w:rPr>
              <w:t xml:space="preserve"> </w:t>
            </w:r>
            <w:r w:rsidRPr="0006189A">
              <w:rPr>
                <w:i/>
                <w:sz w:val="24"/>
                <w:szCs w:val="24"/>
              </w:rPr>
              <w:t>Ran</w:t>
            </w:r>
            <w:r w:rsidRPr="0006189A">
              <w:rPr>
                <w:i/>
                <w:spacing w:val="-1"/>
                <w:sz w:val="24"/>
                <w:szCs w:val="24"/>
              </w:rPr>
              <w:t>k</w:t>
            </w:r>
            <w:r w:rsidRPr="0006189A">
              <w:rPr>
                <w:i/>
                <w:sz w:val="24"/>
                <w:szCs w:val="24"/>
              </w:rPr>
              <w:t>s</w:t>
            </w:r>
          </w:p>
        </w:tc>
        <w:tc>
          <w:tcPr>
            <w:tcW w:w="103" w:type="dxa"/>
            <w:tcBorders>
              <w:top w:val="nil"/>
              <w:left w:val="nil"/>
              <w:bottom w:val="nil"/>
              <w:right w:val="nil"/>
            </w:tcBorders>
          </w:tcPr>
          <w:p w14:paraId="3980C68E" w14:textId="77777777" w:rsidR="003E316D" w:rsidRPr="0006189A" w:rsidRDefault="003E316D" w:rsidP="00D46609">
            <w:pPr>
              <w:spacing w:line="120" w:lineRule="atLeast"/>
              <w:jc w:val="both"/>
              <w:rPr>
                <w:sz w:val="24"/>
                <w:szCs w:val="24"/>
              </w:rPr>
            </w:pPr>
          </w:p>
        </w:tc>
        <w:tc>
          <w:tcPr>
            <w:tcW w:w="889" w:type="dxa"/>
            <w:tcBorders>
              <w:top w:val="nil"/>
              <w:left w:val="nil"/>
              <w:bottom w:val="nil"/>
              <w:right w:val="nil"/>
            </w:tcBorders>
          </w:tcPr>
          <w:p w14:paraId="1C4E199E" w14:textId="77777777" w:rsidR="003E316D" w:rsidRPr="0006189A" w:rsidRDefault="003E316D" w:rsidP="00D46609">
            <w:pPr>
              <w:spacing w:line="120" w:lineRule="atLeast"/>
              <w:ind w:left="331"/>
              <w:jc w:val="both"/>
              <w:rPr>
                <w:sz w:val="24"/>
                <w:szCs w:val="24"/>
              </w:rPr>
            </w:pPr>
            <w:r w:rsidRPr="0006189A">
              <w:rPr>
                <w:sz w:val="24"/>
                <w:szCs w:val="24"/>
              </w:rPr>
              <w:t>0</w:t>
            </w:r>
            <w:r w:rsidRPr="0006189A">
              <w:rPr>
                <w:sz w:val="24"/>
                <w:szCs w:val="24"/>
                <w:vertAlign w:val="superscript"/>
              </w:rPr>
              <w:t>b</w:t>
            </w:r>
          </w:p>
        </w:tc>
        <w:tc>
          <w:tcPr>
            <w:tcW w:w="1276" w:type="dxa"/>
            <w:tcBorders>
              <w:top w:val="nil"/>
              <w:left w:val="nil"/>
              <w:bottom w:val="nil"/>
              <w:right w:val="nil"/>
            </w:tcBorders>
          </w:tcPr>
          <w:p w14:paraId="7B3988AE" w14:textId="77777777" w:rsidR="003E316D" w:rsidRPr="0006189A" w:rsidRDefault="003E316D" w:rsidP="00D46609">
            <w:pPr>
              <w:spacing w:line="120" w:lineRule="atLeast"/>
              <w:ind w:left="486"/>
              <w:jc w:val="both"/>
              <w:rPr>
                <w:sz w:val="24"/>
                <w:szCs w:val="24"/>
              </w:rPr>
            </w:pPr>
            <w:r w:rsidRPr="0006189A">
              <w:rPr>
                <w:sz w:val="24"/>
                <w:szCs w:val="24"/>
              </w:rPr>
              <w:t>.00</w:t>
            </w:r>
          </w:p>
        </w:tc>
        <w:tc>
          <w:tcPr>
            <w:tcW w:w="1577" w:type="dxa"/>
            <w:gridSpan w:val="2"/>
            <w:tcBorders>
              <w:top w:val="nil"/>
              <w:left w:val="nil"/>
              <w:bottom w:val="nil"/>
              <w:right w:val="nil"/>
            </w:tcBorders>
          </w:tcPr>
          <w:p w14:paraId="693D6395" w14:textId="77777777" w:rsidR="003E316D" w:rsidRPr="0006189A" w:rsidRDefault="003E316D" w:rsidP="00D46609">
            <w:pPr>
              <w:spacing w:line="120" w:lineRule="atLeast"/>
              <w:ind w:left="418"/>
              <w:jc w:val="both"/>
              <w:rPr>
                <w:sz w:val="24"/>
                <w:szCs w:val="24"/>
              </w:rPr>
            </w:pPr>
            <w:r w:rsidRPr="0006189A">
              <w:rPr>
                <w:sz w:val="24"/>
                <w:szCs w:val="24"/>
              </w:rPr>
              <w:t>.00</w:t>
            </w:r>
          </w:p>
        </w:tc>
      </w:tr>
      <w:tr w:rsidR="003E316D" w:rsidRPr="0006189A" w14:paraId="49F3ABB5" w14:textId="77777777" w:rsidTr="00D46609">
        <w:trPr>
          <w:trHeight w:hRule="exact" w:val="331"/>
        </w:trPr>
        <w:tc>
          <w:tcPr>
            <w:tcW w:w="1561" w:type="dxa"/>
            <w:tcBorders>
              <w:top w:val="nil"/>
              <w:left w:val="nil"/>
              <w:bottom w:val="single" w:sz="4" w:space="0" w:color="auto"/>
              <w:right w:val="nil"/>
            </w:tcBorders>
          </w:tcPr>
          <w:p w14:paraId="05D90BBE" w14:textId="77777777" w:rsidR="003E316D" w:rsidRPr="0006189A" w:rsidRDefault="003E316D" w:rsidP="00D46609">
            <w:pPr>
              <w:spacing w:line="120" w:lineRule="atLeast"/>
              <w:ind w:left="40"/>
              <w:jc w:val="both"/>
              <w:rPr>
                <w:spacing w:val="1"/>
                <w:sz w:val="24"/>
                <w:szCs w:val="24"/>
              </w:rPr>
            </w:pPr>
          </w:p>
        </w:tc>
        <w:tc>
          <w:tcPr>
            <w:tcW w:w="1742" w:type="dxa"/>
            <w:tcBorders>
              <w:top w:val="nil"/>
              <w:left w:val="nil"/>
              <w:bottom w:val="single" w:sz="4" w:space="0" w:color="auto"/>
              <w:right w:val="nil"/>
            </w:tcBorders>
          </w:tcPr>
          <w:p w14:paraId="72A43E14" w14:textId="77777777" w:rsidR="003E316D" w:rsidRPr="0006189A" w:rsidRDefault="003E316D" w:rsidP="00D46609">
            <w:pPr>
              <w:spacing w:line="120" w:lineRule="atLeast"/>
              <w:ind w:left="40"/>
              <w:jc w:val="both"/>
              <w:rPr>
                <w:i/>
                <w:sz w:val="24"/>
                <w:szCs w:val="24"/>
              </w:rPr>
            </w:pPr>
            <w:r w:rsidRPr="0006189A">
              <w:rPr>
                <w:i/>
                <w:sz w:val="24"/>
                <w:szCs w:val="24"/>
              </w:rPr>
              <w:t>Ties</w:t>
            </w:r>
          </w:p>
        </w:tc>
        <w:tc>
          <w:tcPr>
            <w:tcW w:w="103" w:type="dxa"/>
            <w:tcBorders>
              <w:top w:val="nil"/>
              <w:left w:val="nil"/>
              <w:bottom w:val="single" w:sz="4" w:space="0" w:color="auto"/>
              <w:right w:val="nil"/>
            </w:tcBorders>
          </w:tcPr>
          <w:p w14:paraId="21EE7F1A" w14:textId="77777777" w:rsidR="003E316D" w:rsidRPr="0006189A" w:rsidRDefault="003E316D" w:rsidP="00D46609">
            <w:pPr>
              <w:spacing w:line="120" w:lineRule="atLeast"/>
              <w:jc w:val="both"/>
              <w:rPr>
                <w:sz w:val="24"/>
                <w:szCs w:val="24"/>
              </w:rPr>
            </w:pPr>
          </w:p>
        </w:tc>
        <w:tc>
          <w:tcPr>
            <w:tcW w:w="889" w:type="dxa"/>
            <w:tcBorders>
              <w:top w:val="nil"/>
              <w:left w:val="nil"/>
              <w:bottom w:val="single" w:sz="4" w:space="0" w:color="auto"/>
              <w:right w:val="nil"/>
            </w:tcBorders>
          </w:tcPr>
          <w:p w14:paraId="558EC968" w14:textId="77777777" w:rsidR="003E316D" w:rsidRPr="0006189A" w:rsidRDefault="003E316D" w:rsidP="00D46609">
            <w:pPr>
              <w:spacing w:line="120" w:lineRule="atLeast"/>
              <w:ind w:left="331"/>
              <w:jc w:val="both"/>
              <w:rPr>
                <w:sz w:val="24"/>
                <w:szCs w:val="24"/>
              </w:rPr>
            </w:pPr>
            <w:r w:rsidRPr="0006189A">
              <w:rPr>
                <w:sz w:val="24"/>
                <w:szCs w:val="24"/>
              </w:rPr>
              <w:t>0</w:t>
            </w:r>
            <w:r w:rsidRPr="0006189A">
              <w:rPr>
                <w:sz w:val="24"/>
                <w:szCs w:val="24"/>
                <w:vertAlign w:val="superscript"/>
              </w:rPr>
              <w:t>c</w:t>
            </w:r>
          </w:p>
        </w:tc>
        <w:tc>
          <w:tcPr>
            <w:tcW w:w="1276" w:type="dxa"/>
            <w:tcBorders>
              <w:top w:val="nil"/>
              <w:left w:val="nil"/>
              <w:bottom w:val="single" w:sz="4" w:space="0" w:color="auto"/>
              <w:right w:val="nil"/>
            </w:tcBorders>
          </w:tcPr>
          <w:p w14:paraId="61D18720" w14:textId="77777777" w:rsidR="003E316D" w:rsidRPr="0006189A" w:rsidRDefault="003E316D" w:rsidP="00D46609">
            <w:pPr>
              <w:spacing w:line="120" w:lineRule="atLeast"/>
              <w:ind w:left="486"/>
              <w:jc w:val="both"/>
              <w:rPr>
                <w:sz w:val="24"/>
                <w:szCs w:val="24"/>
              </w:rPr>
            </w:pPr>
          </w:p>
        </w:tc>
        <w:tc>
          <w:tcPr>
            <w:tcW w:w="1577" w:type="dxa"/>
            <w:gridSpan w:val="2"/>
            <w:tcBorders>
              <w:top w:val="nil"/>
              <w:left w:val="nil"/>
              <w:bottom w:val="single" w:sz="4" w:space="0" w:color="auto"/>
              <w:right w:val="nil"/>
            </w:tcBorders>
          </w:tcPr>
          <w:p w14:paraId="3E39C97E" w14:textId="77777777" w:rsidR="003E316D" w:rsidRPr="0006189A" w:rsidRDefault="003E316D" w:rsidP="00D46609">
            <w:pPr>
              <w:spacing w:line="120" w:lineRule="atLeast"/>
              <w:ind w:left="418"/>
              <w:jc w:val="both"/>
              <w:rPr>
                <w:sz w:val="24"/>
                <w:szCs w:val="24"/>
              </w:rPr>
            </w:pPr>
          </w:p>
        </w:tc>
      </w:tr>
      <w:tr w:rsidR="003E316D" w:rsidRPr="0006189A" w14:paraId="695A665F" w14:textId="77777777" w:rsidTr="00D46609">
        <w:trPr>
          <w:trHeight w:hRule="exact" w:val="331"/>
        </w:trPr>
        <w:tc>
          <w:tcPr>
            <w:tcW w:w="3303" w:type="dxa"/>
            <w:gridSpan w:val="2"/>
            <w:tcBorders>
              <w:top w:val="single" w:sz="4" w:space="0" w:color="auto"/>
              <w:left w:val="nil"/>
              <w:bottom w:val="single" w:sz="4" w:space="0" w:color="auto"/>
              <w:right w:val="nil"/>
            </w:tcBorders>
          </w:tcPr>
          <w:p w14:paraId="240F1CCA" w14:textId="77777777" w:rsidR="003E316D" w:rsidRPr="0006189A" w:rsidRDefault="003E316D" w:rsidP="00D46609">
            <w:pPr>
              <w:spacing w:line="120" w:lineRule="atLeast"/>
              <w:ind w:left="40"/>
              <w:jc w:val="both"/>
              <w:rPr>
                <w:i/>
                <w:sz w:val="24"/>
                <w:szCs w:val="24"/>
              </w:rPr>
            </w:pPr>
            <w:r w:rsidRPr="0006189A">
              <w:rPr>
                <w:i/>
                <w:sz w:val="24"/>
                <w:szCs w:val="24"/>
              </w:rPr>
              <w:t>Total</w:t>
            </w:r>
          </w:p>
        </w:tc>
        <w:tc>
          <w:tcPr>
            <w:tcW w:w="103" w:type="dxa"/>
            <w:tcBorders>
              <w:top w:val="single" w:sz="4" w:space="0" w:color="auto"/>
              <w:left w:val="nil"/>
              <w:bottom w:val="single" w:sz="4" w:space="0" w:color="auto"/>
              <w:right w:val="nil"/>
            </w:tcBorders>
          </w:tcPr>
          <w:p w14:paraId="72D049A5" w14:textId="77777777" w:rsidR="003E316D" w:rsidRPr="0006189A" w:rsidRDefault="003E316D" w:rsidP="00D46609">
            <w:pPr>
              <w:spacing w:line="120" w:lineRule="atLeast"/>
              <w:jc w:val="both"/>
              <w:rPr>
                <w:sz w:val="24"/>
                <w:szCs w:val="24"/>
              </w:rPr>
            </w:pPr>
          </w:p>
        </w:tc>
        <w:tc>
          <w:tcPr>
            <w:tcW w:w="889" w:type="dxa"/>
            <w:tcBorders>
              <w:top w:val="single" w:sz="4" w:space="0" w:color="auto"/>
              <w:left w:val="nil"/>
              <w:bottom w:val="single" w:sz="4" w:space="0" w:color="auto"/>
              <w:right w:val="nil"/>
            </w:tcBorders>
          </w:tcPr>
          <w:p w14:paraId="3BA63E18" w14:textId="77777777" w:rsidR="003E316D" w:rsidRPr="0006189A" w:rsidRDefault="003E316D" w:rsidP="00D46609">
            <w:pPr>
              <w:spacing w:line="120" w:lineRule="atLeast"/>
              <w:ind w:left="331"/>
              <w:jc w:val="both"/>
              <w:rPr>
                <w:sz w:val="24"/>
                <w:szCs w:val="24"/>
              </w:rPr>
            </w:pPr>
            <w:r w:rsidRPr="0006189A">
              <w:rPr>
                <w:sz w:val="24"/>
                <w:szCs w:val="24"/>
              </w:rPr>
              <w:t>25</w:t>
            </w:r>
          </w:p>
        </w:tc>
        <w:tc>
          <w:tcPr>
            <w:tcW w:w="1276" w:type="dxa"/>
            <w:tcBorders>
              <w:top w:val="single" w:sz="4" w:space="0" w:color="auto"/>
              <w:left w:val="nil"/>
              <w:bottom w:val="single" w:sz="4" w:space="0" w:color="auto"/>
              <w:right w:val="nil"/>
            </w:tcBorders>
          </w:tcPr>
          <w:p w14:paraId="73A901FF" w14:textId="77777777" w:rsidR="003E316D" w:rsidRPr="0006189A" w:rsidRDefault="003E316D" w:rsidP="00D46609">
            <w:pPr>
              <w:spacing w:line="120" w:lineRule="atLeast"/>
              <w:ind w:left="486"/>
              <w:jc w:val="both"/>
              <w:rPr>
                <w:sz w:val="24"/>
                <w:szCs w:val="24"/>
              </w:rPr>
            </w:pPr>
          </w:p>
        </w:tc>
        <w:tc>
          <w:tcPr>
            <w:tcW w:w="1577" w:type="dxa"/>
            <w:gridSpan w:val="2"/>
            <w:tcBorders>
              <w:top w:val="single" w:sz="4" w:space="0" w:color="auto"/>
              <w:left w:val="nil"/>
              <w:bottom w:val="single" w:sz="4" w:space="0" w:color="auto"/>
              <w:right w:val="nil"/>
            </w:tcBorders>
          </w:tcPr>
          <w:p w14:paraId="35BE8754" w14:textId="77777777" w:rsidR="003E316D" w:rsidRPr="0006189A" w:rsidRDefault="003E316D" w:rsidP="00D46609">
            <w:pPr>
              <w:spacing w:line="120" w:lineRule="atLeast"/>
              <w:ind w:left="418"/>
              <w:jc w:val="both"/>
              <w:rPr>
                <w:sz w:val="24"/>
                <w:szCs w:val="24"/>
              </w:rPr>
            </w:pPr>
          </w:p>
        </w:tc>
      </w:tr>
    </w:tbl>
    <w:p w14:paraId="4C1647F1" w14:textId="77777777" w:rsidR="003E316D" w:rsidRPr="0006189A" w:rsidRDefault="003E316D" w:rsidP="003E316D">
      <w:pPr>
        <w:spacing w:line="120" w:lineRule="atLeast"/>
        <w:jc w:val="both"/>
        <w:rPr>
          <w:sz w:val="24"/>
          <w:szCs w:val="24"/>
        </w:rPr>
      </w:pPr>
    </w:p>
    <w:p w14:paraId="0DD2C4F1" w14:textId="5E9930F1" w:rsidR="003E316D" w:rsidRPr="0006189A" w:rsidRDefault="00C467C6" w:rsidP="00C467C6">
      <w:pPr>
        <w:tabs>
          <w:tab w:val="left" w:pos="1605"/>
        </w:tabs>
        <w:spacing w:line="120" w:lineRule="atLeast"/>
        <w:ind w:left="1418"/>
        <w:jc w:val="both"/>
        <w:rPr>
          <w:sz w:val="24"/>
          <w:szCs w:val="24"/>
        </w:rPr>
      </w:pPr>
      <w:r>
        <w:rPr>
          <w:sz w:val="24"/>
          <w:szCs w:val="24"/>
        </w:rPr>
        <w:t xml:space="preserve">  </w:t>
      </w:r>
      <w:r w:rsidR="003E316D" w:rsidRPr="0006189A">
        <w:rPr>
          <w:sz w:val="24"/>
          <w:szCs w:val="24"/>
        </w:rPr>
        <w:t xml:space="preserve">a. </w:t>
      </w:r>
      <w:r w:rsidR="003E316D" w:rsidRPr="0006189A">
        <w:rPr>
          <w:spacing w:val="1"/>
          <w:sz w:val="24"/>
          <w:szCs w:val="24"/>
        </w:rPr>
        <w:t>P</w:t>
      </w:r>
      <w:r w:rsidR="003E316D" w:rsidRPr="0006189A">
        <w:rPr>
          <w:sz w:val="24"/>
          <w:szCs w:val="24"/>
        </w:rPr>
        <w:t>ost</w:t>
      </w:r>
      <w:r w:rsidR="003E316D" w:rsidRPr="0006189A">
        <w:rPr>
          <w:spacing w:val="1"/>
          <w:sz w:val="24"/>
          <w:szCs w:val="24"/>
        </w:rPr>
        <w:t>t</w:t>
      </w:r>
      <w:r w:rsidR="003E316D" w:rsidRPr="0006189A">
        <w:rPr>
          <w:spacing w:val="-1"/>
          <w:sz w:val="24"/>
          <w:szCs w:val="24"/>
        </w:rPr>
        <w:t>e</w:t>
      </w:r>
      <w:r w:rsidR="003E316D" w:rsidRPr="0006189A">
        <w:rPr>
          <w:sz w:val="24"/>
          <w:szCs w:val="24"/>
        </w:rPr>
        <w:t xml:space="preserve">st </w:t>
      </w:r>
      <w:r w:rsidR="003E316D" w:rsidRPr="0006189A">
        <w:rPr>
          <w:spacing w:val="1"/>
          <w:sz w:val="24"/>
          <w:szCs w:val="24"/>
        </w:rPr>
        <w:t>R</w:t>
      </w:r>
      <w:r w:rsidR="003E316D" w:rsidRPr="0006189A">
        <w:rPr>
          <w:sz w:val="24"/>
          <w:szCs w:val="24"/>
        </w:rPr>
        <w:t>R &lt;</w:t>
      </w:r>
      <w:r w:rsidR="003E316D" w:rsidRPr="0006189A">
        <w:rPr>
          <w:spacing w:val="-1"/>
          <w:sz w:val="24"/>
          <w:szCs w:val="24"/>
        </w:rPr>
        <w:t xml:space="preserve"> </w:t>
      </w:r>
      <w:r w:rsidR="003E316D" w:rsidRPr="0006189A">
        <w:rPr>
          <w:spacing w:val="1"/>
          <w:sz w:val="24"/>
          <w:szCs w:val="24"/>
        </w:rPr>
        <w:t>P</w:t>
      </w:r>
      <w:r w:rsidR="003E316D" w:rsidRPr="0006189A">
        <w:rPr>
          <w:sz w:val="24"/>
          <w:szCs w:val="24"/>
        </w:rPr>
        <w:t>r</w:t>
      </w:r>
      <w:r w:rsidR="003E316D" w:rsidRPr="0006189A">
        <w:rPr>
          <w:spacing w:val="-2"/>
          <w:sz w:val="24"/>
          <w:szCs w:val="24"/>
        </w:rPr>
        <w:t>e</w:t>
      </w:r>
      <w:r w:rsidR="003E316D" w:rsidRPr="0006189A">
        <w:rPr>
          <w:sz w:val="24"/>
          <w:szCs w:val="24"/>
        </w:rPr>
        <w:t xml:space="preserve">test </w:t>
      </w:r>
      <w:r w:rsidR="003E316D" w:rsidRPr="0006189A">
        <w:rPr>
          <w:spacing w:val="1"/>
          <w:sz w:val="24"/>
          <w:szCs w:val="24"/>
        </w:rPr>
        <w:t>R</w:t>
      </w:r>
      <w:r w:rsidR="003E316D" w:rsidRPr="0006189A">
        <w:rPr>
          <w:sz w:val="24"/>
          <w:szCs w:val="24"/>
        </w:rPr>
        <w:t xml:space="preserve">R </w:t>
      </w:r>
    </w:p>
    <w:p w14:paraId="69DA039A" w14:textId="77777777" w:rsidR="003E316D" w:rsidRPr="0006189A" w:rsidRDefault="003E316D" w:rsidP="003E316D">
      <w:pPr>
        <w:tabs>
          <w:tab w:val="left" w:pos="1701"/>
        </w:tabs>
        <w:spacing w:line="120" w:lineRule="atLeast"/>
        <w:ind w:left="1701" w:hanging="141"/>
        <w:jc w:val="both"/>
        <w:rPr>
          <w:sz w:val="24"/>
          <w:szCs w:val="24"/>
        </w:rPr>
      </w:pPr>
      <w:r w:rsidRPr="0006189A">
        <w:rPr>
          <w:sz w:val="24"/>
          <w:szCs w:val="24"/>
        </w:rPr>
        <w:t xml:space="preserve">b. </w:t>
      </w:r>
      <w:r w:rsidRPr="0006189A">
        <w:rPr>
          <w:spacing w:val="1"/>
          <w:sz w:val="24"/>
          <w:szCs w:val="24"/>
        </w:rPr>
        <w:t>P</w:t>
      </w:r>
      <w:r w:rsidRPr="0006189A">
        <w:rPr>
          <w:sz w:val="24"/>
          <w:szCs w:val="24"/>
        </w:rPr>
        <w:t>ost</w:t>
      </w:r>
      <w:r w:rsidRPr="0006189A">
        <w:rPr>
          <w:spacing w:val="1"/>
          <w:sz w:val="24"/>
          <w:szCs w:val="24"/>
        </w:rPr>
        <w:t>t</w:t>
      </w:r>
      <w:r w:rsidRPr="0006189A">
        <w:rPr>
          <w:spacing w:val="-1"/>
          <w:sz w:val="24"/>
          <w:szCs w:val="24"/>
        </w:rPr>
        <w:t>e</w:t>
      </w:r>
      <w:r w:rsidRPr="0006189A">
        <w:rPr>
          <w:sz w:val="24"/>
          <w:szCs w:val="24"/>
        </w:rPr>
        <w:t xml:space="preserve">st </w:t>
      </w:r>
      <w:r w:rsidRPr="0006189A">
        <w:rPr>
          <w:spacing w:val="1"/>
          <w:sz w:val="24"/>
          <w:szCs w:val="24"/>
        </w:rPr>
        <w:t>R</w:t>
      </w:r>
      <w:r w:rsidRPr="0006189A">
        <w:rPr>
          <w:sz w:val="24"/>
          <w:szCs w:val="24"/>
        </w:rPr>
        <w:t>R &gt;</w:t>
      </w:r>
      <w:r w:rsidRPr="0006189A">
        <w:rPr>
          <w:spacing w:val="-1"/>
          <w:sz w:val="24"/>
          <w:szCs w:val="24"/>
        </w:rPr>
        <w:t xml:space="preserve"> </w:t>
      </w:r>
      <w:r w:rsidRPr="0006189A">
        <w:rPr>
          <w:spacing w:val="1"/>
          <w:sz w:val="24"/>
          <w:szCs w:val="24"/>
        </w:rPr>
        <w:t>P</w:t>
      </w:r>
      <w:r w:rsidRPr="0006189A">
        <w:rPr>
          <w:sz w:val="24"/>
          <w:szCs w:val="24"/>
        </w:rPr>
        <w:t>r</w:t>
      </w:r>
      <w:r w:rsidRPr="0006189A">
        <w:rPr>
          <w:spacing w:val="-2"/>
          <w:sz w:val="24"/>
          <w:szCs w:val="24"/>
        </w:rPr>
        <w:t>e</w:t>
      </w:r>
      <w:r w:rsidRPr="0006189A">
        <w:rPr>
          <w:sz w:val="24"/>
          <w:szCs w:val="24"/>
        </w:rPr>
        <w:t>test</w:t>
      </w:r>
      <w:r w:rsidRPr="0006189A">
        <w:rPr>
          <w:spacing w:val="-2"/>
          <w:sz w:val="24"/>
          <w:szCs w:val="24"/>
        </w:rPr>
        <w:t xml:space="preserve"> </w:t>
      </w:r>
      <w:r w:rsidRPr="0006189A">
        <w:rPr>
          <w:sz w:val="24"/>
          <w:szCs w:val="24"/>
        </w:rPr>
        <w:t xml:space="preserve">RR </w:t>
      </w:r>
    </w:p>
    <w:p w14:paraId="6BC911AB" w14:textId="719235C9" w:rsidR="003E316D" w:rsidRDefault="003E316D" w:rsidP="003E316D">
      <w:pPr>
        <w:tabs>
          <w:tab w:val="left" w:pos="1701"/>
        </w:tabs>
        <w:spacing w:line="120" w:lineRule="atLeast"/>
        <w:ind w:left="1701" w:hanging="141"/>
        <w:jc w:val="both"/>
        <w:rPr>
          <w:sz w:val="24"/>
          <w:szCs w:val="24"/>
        </w:rPr>
      </w:pPr>
      <w:r w:rsidRPr="0006189A">
        <w:rPr>
          <w:spacing w:val="-1"/>
          <w:sz w:val="24"/>
          <w:szCs w:val="24"/>
        </w:rPr>
        <w:t>c</w:t>
      </w:r>
      <w:r w:rsidRPr="0006189A">
        <w:rPr>
          <w:sz w:val="24"/>
          <w:szCs w:val="24"/>
        </w:rPr>
        <w:t xml:space="preserve">. </w:t>
      </w:r>
      <w:r w:rsidRPr="0006189A">
        <w:rPr>
          <w:spacing w:val="1"/>
          <w:sz w:val="24"/>
          <w:szCs w:val="24"/>
        </w:rPr>
        <w:t>P</w:t>
      </w:r>
      <w:r w:rsidRPr="0006189A">
        <w:rPr>
          <w:sz w:val="24"/>
          <w:szCs w:val="24"/>
        </w:rPr>
        <w:t>ost</w:t>
      </w:r>
      <w:r w:rsidRPr="0006189A">
        <w:rPr>
          <w:spacing w:val="1"/>
          <w:sz w:val="24"/>
          <w:szCs w:val="24"/>
        </w:rPr>
        <w:t>t</w:t>
      </w:r>
      <w:r w:rsidRPr="0006189A">
        <w:rPr>
          <w:spacing w:val="-1"/>
          <w:sz w:val="24"/>
          <w:szCs w:val="24"/>
        </w:rPr>
        <w:t>e</w:t>
      </w:r>
      <w:r w:rsidRPr="0006189A">
        <w:rPr>
          <w:sz w:val="24"/>
          <w:szCs w:val="24"/>
        </w:rPr>
        <w:t xml:space="preserve">st </w:t>
      </w:r>
      <w:r w:rsidRPr="0006189A">
        <w:rPr>
          <w:spacing w:val="1"/>
          <w:sz w:val="24"/>
          <w:szCs w:val="24"/>
        </w:rPr>
        <w:t>R</w:t>
      </w:r>
      <w:r w:rsidRPr="0006189A">
        <w:rPr>
          <w:sz w:val="24"/>
          <w:szCs w:val="24"/>
        </w:rPr>
        <w:t>R =</w:t>
      </w:r>
      <w:r w:rsidRPr="0006189A">
        <w:rPr>
          <w:spacing w:val="-1"/>
          <w:sz w:val="24"/>
          <w:szCs w:val="24"/>
        </w:rPr>
        <w:t xml:space="preserve"> </w:t>
      </w:r>
      <w:r w:rsidRPr="0006189A">
        <w:rPr>
          <w:spacing w:val="1"/>
          <w:sz w:val="24"/>
          <w:szCs w:val="24"/>
        </w:rPr>
        <w:t>P</w:t>
      </w:r>
      <w:r w:rsidRPr="0006189A">
        <w:rPr>
          <w:sz w:val="24"/>
          <w:szCs w:val="24"/>
        </w:rPr>
        <w:t>r</w:t>
      </w:r>
      <w:r w:rsidRPr="0006189A">
        <w:rPr>
          <w:spacing w:val="-2"/>
          <w:sz w:val="24"/>
          <w:szCs w:val="24"/>
        </w:rPr>
        <w:t>e</w:t>
      </w:r>
      <w:r w:rsidRPr="0006189A">
        <w:rPr>
          <w:sz w:val="24"/>
          <w:szCs w:val="24"/>
        </w:rPr>
        <w:t xml:space="preserve">test </w:t>
      </w:r>
      <w:r w:rsidRPr="0006189A">
        <w:rPr>
          <w:spacing w:val="1"/>
          <w:sz w:val="24"/>
          <w:szCs w:val="24"/>
        </w:rPr>
        <w:t>R</w:t>
      </w:r>
      <w:r w:rsidRPr="0006189A">
        <w:rPr>
          <w:sz w:val="24"/>
          <w:szCs w:val="24"/>
        </w:rPr>
        <w:t>R</w:t>
      </w:r>
    </w:p>
    <w:p w14:paraId="112662FF" w14:textId="77777777" w:rsidR="00C467C6" w:rsidRPr="0006189A" w:rsidRDefault="00C467C6" w:rsidP="003E316D">
      <w:pPr>
        <w:tabs>
          <w:tab w:val="left" w:pos="1701"/>
        </w:tabs>
        <w:spacing w:line="120" w:lineRule="atLeast"/>
        <w:ind w:left="1701" w:hanging="141"/>
        <w:jc w:val="both"/>
        <w:rPr>
          <w:sz w:val="24"/>
          <w:szCs w:val="24"/>
        </w:rPr>
      </w:pPr>
    </w:p>
    <w:p w14:paraId="1BB7CE73" w14:textId="77777777" w:rsidR="003E316D" w:rsidRPr="00C467C6" w:rsidRDefault="003E316D" w:rsidP="00C467C6">
      <w:pPr>
        <w:pStyle w:val="HTMLPreformatted"/>
        <w:shd w:val="clear" w:color="auto" w:fill="F8F9FA"/>
        <w:spacing w:line="120" w:lineRule="atLeast"/>
        <w:ind w:left="709"/>
        <w:jc w:val="both"/>
        <w:rPr>
          <w:rFonts w:ascii="Times New Roman" w:hAnsi="Times New Roman" w:cs="Times New Roman"/>
          <w:color w:val="202124"/>
          <w:sz w:val="22"/>
          <w:szCs w:val="22"/>
        </w:rPr>
      </w:pPr>
      <w:r w:rsidRPr="00C467C6">
        <w:rPr>
          <w:rStyle w:val="y2iqfc"/>
          <w:rFonts w:ascii="Times New Roman" w:eastAsiaTheme="majorEastAsia" w:hAnsi="Times New Roman" w:cs="Times New Roman"/>
          <w:color w:val="202124"/>
          <w:sz w:val="22"/>
          <w:szCs w:val="22"/>
          <w:lang w:val="en"/>
        </w:rPr>
        <w:t xml:space="preserve">Table 4. shows that all respondents experienced a decrease in respiration rate after giving a combination of tripod position and pursed lip breathing (negative ranks). The results of the normality test show that the p value of the data &lt;0.05 means that the data distribution is not normal, so the statistical test used is the Wilcoxon test. Wilcoxon test results showed value = 0.000 in respiration rate before and after giving a combination of tripod position and pursed lip breathing, this proves that giving a combination of tripod position and pursed lip breathing proved effective on respiration rate in COPD patients at </w:t>
      </w:r>
      <w:proofErr w:type="spellStart"/>
      <w:r w:rsidRPr="00C467C6">
        <w:rPr>
          <w:rStyle w:val="y2iqfc"/>
          <w:rFonts w:ascii="Times New Roman" w:eastAsiaTheme="majorEastAsia" w:hAnsi="Times New Roman" w:cs="Times New Roman"/>
          <w:color w:val="202124"/>
          <w:sz w:val="22"/>
          <w:szCs w:val="22"/>
          <w:lang w:val="en"/>
        </w:rPr>
        <w:t>Bangil</w:t>
      </w:r>
      <w:proofErr w:type="spellEnd"/>
      <w:r w:rsidRPr="00C467C6">
        <w:rPr>
          <w:rStyle w:val="y2iqfc"/>
          <w:rFonts w:ascii="Times New Roman" w:eastAsiaTheme="majorEastAsia" w:hAnsi="Times New Roman" w:cs="Times New Roman"/>
          <w:color w:val="202124"/>
          <w:sz w:val="22"/>
          <w:szCs w:val="22"/>
          <w:lang w:val="en"/>
        </w:rPr>
        <w:t xml:space="preserve"> Hospital.</w:t>
      </w:r>
    </w:p>
    <w:p w14:paraId="7577D908" w14:textId="132B28BA" w:rsidR="003E316D" w:rsidRDefault="003E316D" w:rsidP="00C467C6">
      <w:pPr>
        <w:spacing w:line="120" w:lineRule="atLeast"/>
        <w:ind w:left="709"/>
        <w:jc w:val="both"/>
        <w:rPr>
          <w:sz w:val="22"/>
          <w:szCs w:val="22"/>
        </w:rPr>
      </w:pPr>
    </w:p>
    <w:p w14:paraId="79C63591" w14:textId="4401FF40" w:rsidR="006E6536" w:rsidRDefault="006E6536" w:rsidP="00C467C6">
      <w:pPr>
        <w:spacing w:line="120" w:lineRule="atLeast"/>
        <w:ind w:left="709"/>
        <w:jc w:val="both"/>
        <w:rPr>
          <w:sz w:val="22"/>
          <w:szCs w:val="22"/>
        </w:rPr>
      </w:pPr>
    </w:p>
    <w:p w14:paraId="1BAA1298" w14:textId="66980A9D" w:rsidR="006E6536" w:rsidRDefault="006E6536" w:rsidP="00C467C6">
      <w:pPr>
        <w:spacing w:line="120" w:lineRule="atLeast"/>
        <w:ind w:left="709"/>
        <w:jc w:val="both"/>
        <w:rPr>
          <w:sz w:val="22"/>
          <w:szCs w:val="22"/>
        </w:rPr>
      </w:pPr>
    </w:p>
    <w:p w14:paraId="71DC081E" w14:textId="77777777" w:rsidR="006E6536" w:rsidRDefault="006E6536" w:rsidP="00C467C6">
      <w:pPr>
        <w:spacing w:line="120" w:lineRule="atLeast"/>
        <w:ind w:left="709"/>
        <w:jc w:val="both"/>
        <w:rPr>
          <w:sz w:val="22"/>
          <w:szCs w:val="22"/>
        </w:rPr>
      </w:pPr>
    </w:p>
    <w:p w14:paraId="0A6418C8" w14:textId="3D17585E" w:rsidR="00C467C6" w:rsidRDefault="00C467C6" w:rsidP="00C467C6">
      <w:pPr>
        <w:spacing w:line="120" w:lineRule="atLeast"/>
        <w:ind w:left="709"/>
        <w:jc w:val="both"/>
        <w:rPr>
          <w:sz w:val="22"/>
          <w:szCs w:val="22"/>
        </w:rPr>
      </w:pPr>
    </w:p>
    <w:p w14:paraId="43A5F254" w14:textId="77777777" w:rsidR="00C467C6" w:rsidRPr="00C467C6" w:rsidRDefault="00C467C6" w:rsidP="00C467C6">
      <w:pPr>
        <w:spacing w:line="120" w:lineRule="atLeast"/>
        <w:ind w:left="709"/>
        <w:jc w:val="both"/>
        <w:rPr>
          <w:sz w:val="22"/>
          <w:szCs w:val="22"/>
        </w:rPr>
      </w:pPr>
    </w:p>
    <w:p w14:paraId="7B9AAF48" w14:textId="0844CF88" w:rsidR="001E73C0" w:rsidRPr="00C467C6" w:rsidRDefault="00B20429" w:rsidP="00C255B5">
      <w:pPr>
        <w:spacing w:line="120" w:lineRule="atLeast"/>
        <w:ind w:left="567"/>
        <w:rPr>
          <w:b/>
          <w:bCs/>
          <w:sz w:val="22"/>
          <w:szCs w:val="22"/>
        </w:rPr>
      </w:pPr>
      <w:r w:rsidRPr="00C467C6">
        <w:rPr>
          <w:rStyle w:val="y2iqfc"/>
          <w:rFonts w:eastAsiaTheme="majorEastAsia"/>
          <w:b/>
          <w:bCs/>
          <w:color w:val="202124"/>
          <w:sz w:val="24"/>
          <w:szCs w:val="24"/>
          <w:lang w:val="en"/>
        </w:rPr>
        <w:lastRenderedPageBreak/>
        <w:t>DISCUSSION</w:t>
      </w:r>
    </w:p>
    <w:p w14:paraId="78434D8C" w14:textId="77777777" w:rsidR="00C255B5" w:rsidRPr="00BF5130" w:rsidRDefault="00C255B5" w:rsidP="00C255B5">
      <w:pPr>
        <w:spacing w:line="120" w:lineRule="atLeast"/>
        <w:ind w:left="567"/>
        <w:rPr>
          <w:b/>
          <w:sz w:val="22"/>
          <w:szCs w:val="22"/>
        </w:rPr>
      </w:pPr>
    </w:p>
    <w:p w14:paraId="40F0CAB1" w14:textId="77777777" w:rsidR="0060382C" w:rsidRPr="00C467C6" w:rsidRDefault="0060382C" w:rsidP="00C467C6">
      <w:pPr>
        <w:pStyle w:val="HTMLPreformatted"/>
        <w:shd w:val="clear" w:color="auto" w:fill="F8F9FA"/>
        <w:spacing w:line="120" w:lineRule="atLeast"/>
        <w:ind w:left="567"/>
        <w:jc w:val="both"/>
        <w:rPr>
          <w:rStyle w:val="y2iqfc"/>
          <w:rFonts w:asciiTheme="majorBidi" w:eastAsiaTheme="majorEastAsia" w:hAnsiTheme="majorBidi" w:cstheme="majorBidi"/>
          <w:b/>
          <w:bCs/>
          <w:color w:val="202124"/>
          <w:sz w:val="22"/>
          <w:szCs w:val="22"/>
          <w:lang w:val="en"/>
        </w:rPr>
      </w:pPr>
      <w:r w:rsidRPr="00C467C6">
        <w:rPr>
          <w:rStyle w:val="y2iqfc"/>
          <w:rFonts w:ascii="Times New Roman" w:eastAsiaTheme="majorEastAsia" w:hAnsi="Times New Roman" w:cs="Times New Roman"/>
          <w:b/>
          <w:bCs/>
          <w:color w:val="202124"/>
          <w:sz w:val="24"/>
          <w:szCs w:val="24"/>
          <w:lang w:val="en"/>
        </w:rPr>
        <w:t xml:space="preserve">Respiration Rate Before Giving Tripod Position and Pursed Lip Breathing Combination at </w:t>
      </w:r>
      <w:proofErr w:type="spellStart"/>
      <w:r w:rsidRPr="00C467C6">
        <w:rPr>
          <w:rStyle w:val="y2iqfc"/>
          <w:rFonts w:asciiTheme="majorBidi" w:eastAsiaTheme="majorEastAsia" w:hAnsiTheme="majorBidi" w:cstheme="majorBidi"/>
          <w:b/>
          <w:bCs/>
          <w:color w:val="202124"/>
          <w:sz w:val="22"/>
          <w:szCs w:val="22"/>
          <w:lang w:val="en"/>
        </w:rPr>
        <w:t>Bangil</w:t>
      </w:r>
      <w:proofErr w:type="spellEnd"/>
      <w:r w:rsidRPr="00C467C6">
        <w:rPr>
          <w:rStyle w:val="y2iqfc"/>
          <w:rFonts w:asciiTheme="majorBidi" w:eastAsiaTheme="majorEastAsia" w:hAnsiTheme="majorBidi" w:cstheme="majorBidi"/>
          <w:b/>
          <w:bCs/>
          <w:color w:val="202124"/>
          <w:sz w:val="22"/>
          <w:szCs w:val="22"/>
          <w:lang w:val="en"/>
        </w:rPr>
        <w:t xml:space="preserve"> Hospital</w:t>
      </w:r>
    </w:p>
    <w:p w14:paraId="3CC50B0B" w14:textId="77777777" w:rsidR="00453F01" w:rsidRPr="00C467C6" w:rsidRDefault="00453F01" w:rsidP="00C467C6">
      <w:pPr>
        <w:pStyle w:val="HTMLPreformatted"/>
        <w:shd w:val="clear" w:color="auto" w:fill="F8F9FA"/>
        <w:spacing w:line="120" w:lineRule="atLeast"/>
        <w:ind w:left="567"/>
        <w:jc w:val="both"/>
        <w:rPr>
          <w:rFonts w:asciiTheme="majorBidi" w:hAnsiTheme="majorBidi" w:cstheme="majorBidi"/>
          <w:color w:val="202124"/>
          <w:sz w:val="22"/>
          <w:szCs w:val="22"/>
        </w:rPr>
      </w:pPr>
      <w:r w:rsidRPr="00C467C6">
        <w:rPr>
          <w:rStyle w:val="y2iqfc"/>
          <w:rFonts w:asciiTheme="majorBidi" w:eastAsiaTheme="majorEastAsia" w:hAnsiTheme="majorBidi" w:cstheme="majorBidi"/>
          <w:color w:val="202124"/>
          <w:sz w:val="22"/>
          <w:szCs w:val="22"/>
          <w:lang w:val="en"/>
        </w:rPr>
        <w:t>The results in table 2 show that the average respiration rate before the combination of tripod position and pursed lip breathing was 28.8x/minute with the highest value 32x/minute and the lowest 26x/minute and a standard deviation of 1,915. Factors that affect the speed of respiratory frequency are age where the older you get, the intensity of breathing will decrease, gender, where women's breathing tends to be faster than men's breathing, body temperature where the higher the body temperature (fever) the respiratory frequency will be faster and body position, activity</w:t>
      </w:r>
      <w:r w:rsidRPr="00C467C6">
        <w:rPr>
          <w:rFonts w:asciiTheme="majorBidi" w:hAnsiTheme="majorBidi" w:cstheme="majorBidi"/>
          <w:sz w:val="22"/>
          <w:szCs w:val="22"/>
        </w:rPr>
        <w:t xml:space="preserve"> </w:t>
      </w:r>
      <w:r w:rsidR="000F03DC" w:rsidRPr="00C467C6">
        <w:rPr>
          <w:rFonts w:asciiTheme="majorBidi" w:hAnsiTheme="majorBidi" w:cstheme="majorBidi"/>
          <w:sz w:val="22"/>
          <w:szCs w:val="22"/>
        </w:rPr>
        <w:t>(</w:t>
      </w:r>
      <w:r w:rsidR="000F03DC" w:rsidRPr="00C467C6">
        <w:rPr>
          <w:rFonts w:asciiTheme="majorBidi" w:hAnsiTheme="majorBidi" w:cstheme="majorBidi"/>
          <w:spacing w:val="-1"/>
          <w:sz w:val="22"/>
          <w:szCs w:val="22"/>
        </w:rPr>
        <w:t>G</w:t>
      </w:r>
      <w:r w:rsidR="000F03DC" w:rsidRPr="00C467C6">
        <w:rPr>
          <w:rFonts w:asciiTheme="majorBidi" w:hAnsiTheme="majorBidi" w:cstheme="majorBidi"/>
          <w:sz w:val="22"/>
          <w:szCs w:val="22"/>
        </w:rPr>
        <w:t>iova</w:t>
      </w:r>
      <w:r w:rsidR="000F03DC" w:rsidRPr="00C467C6">
        <w:rPr>
          <w:rFonts w:asciiTheme="majorBidi" w:hAnsiTheme="majorBidi" w:cstheme="majorBidi"/>
          <w:spacing w:val="2"/>
          <w:sz w:val="22"/>
          <w:szCs w:val="22"/>
        </w:rPr>
        <w:t>n</w:t>
      </w:r>
      <w:r w:rsidR="000F03DC" w:rsidRPr="00C467C6">
        <w:rPr>
          <w:rFonts w:asciiTheme="majorBidi" w:hAnsiTheme="majorBidi" w:cstheme="majorBidi"/>
          <w:sz w:val="22"/>
          <w:szCs w:val="22"/>
        </w:rPr>
        <w:t xml:space="preserve">i, 2019). </w:t>
      </w:r>
      <w:r w:rsidRPr="00C467C6">
        <w:rPr>
          <w:rStyle w:val="y2iqfc"/>
          <w:rFonts w:asciiTheme="majorBidi" w:eastAsiaTheme="majorEastAsia" w:hAnsiTheme="majorBidi" w:cstheme="majorBidi"/>
          <w:color w:val="202124"/>
          <w:sz w:val="22"/>
          <w:szCs w:val="22"/>
          <w:lang w:val="en"/>
        </w:rPr>
        <w:t>According to</w:t>
      </w:r>
      <w:r w:rsidR="007259F9" w:rsidRPr="00C467C6">
        <w:rPr>
          <w:rFonts w:asciiTheme="majorBidi" w:hAnsiTheme="majorBidi" w:cstheme="majorBidi"/>
          <w:sz w:val="22"/>
          <w:szCs w:val="22"/>
          <w:lang w:val="id-ID"/>
        </w:rPr>
        <w:fldChar w:fldCharType="begin" w:fldLock="1"/>
      </w:r>
      <w:r w:rsidR="007259F9" w:rsidRPr="00C467C6">
        <w:rPr>
          <w:rFonts w:asciiTheme="majorBidi" w:hAnsiTheme="majorBidi" w:cstheme="majorBidi"/>
          <w:sz w:val="22"/>
          <w:szCs w:val="22"/>
          <w:lang w:val="id-ID"/>
        </w:rPr>
        <w:instrText>ADDIN CSL_CITATION {"citationItems":[{"id":"ITEM-1","itemData":{"author":[{"dropping-particle":"","family":"Tarwoto","given":"","non-dropping-particle":"","parse-names":false,"suffix":""},{"dropping-particle":"","family":"Aryani","given":"R.","non-dropping-particle":"","parse-names":false,"suffix":""},{"dropping-particle":"","family":"Wartonah","given":"","non-dropping-particle":"","parse-names":false,"suffix":""}],"id":"ITEM-1","issued":{"date-parts":[["2015"]]},"publisher":"Trans Info Media","publisher-place":"Jakarta","title":"Anatomi dan fisiologi untuk mahasiswa keperawatan","type":"book"},"uris":["http://www.mendeley.com/documents/?uuid=9bd5c51e-7ca5-4b3c-9f9d-1a2c890a7195"]}],"mendeley":{"formattedCitation":"(Tarwoto, Aryani, &amp; Wartonah, 2015)","manualFormatting":"(Tarwoto et al., 2015)","plainTextFormattedCitation":"(Tarwoto, Aryani, &amp; Wartonah, 2015)","previouslyFormattedCitation":"(Tarwoto, Aryani, &amp; Wartonah, 2015)"},"properties":{"noteIndex":0},"schema":"https://github.com/citation-style-language/schema/raw/master/csl-citation.json"}</w:instrText>
      </w:r>
      <w:r w:rsidR="007259F9" w:rsidRPr="00C467C6">
        <w:rPr>
          <w:rFonts w:asciiTheme="majorBidi" w:hAnsiTheme="majorBidi" w:cstheme="majorBidi"/>
          <w:sz w:val="22"/>
          <w:szCs w:val="22"/>
          <w:lang w:val="id-ID"/>
        </w:rPr>
        <w:fldChar w:fldCharType="separate"/>
      </w:r>
      <w:r w:rsidR="007259F9" w:rsidRPr="00C467C6">
        <w:rPr>
          <w:rFonts w:asciiTheme="majorBidi" w:hAnsiTheme="majorBidi" w:cstheme="majorBidi"/>
          <w:noProof/>
          <w:sz w:val="22"/>
          <w:szCs w:val="22"/>
          <w:lang w:val="id-ID"/>
        </w:rPr>
        <w:t>(Tarwoto et al., 2015)</w:t>
      </w:r>
      <w:r w:rsidR="007259F9" w:rsidRPr="00C467C6">
        <w:rPr>
          <w:rFonts w:asciiTheme="majorBidi" w:hAnsiTheme="majorBidi" w:cstheme="majorBidi"/>
          <w:sz w:val="22"/>
          <w:szCs w:val="22"/>
          <w:lang w:val="id-ID"/>
        </w:rPr>
        <w:fldChar w:fldCharType="end"/>
      </w:r>
      <w:r w:rsidR="000F03DC" w:rsidRPr="00C467C6">
        <w:rPr>
          <w:rFonts w:asciiTheme="majorBidi" w:hAnsiTheme="majorBidi" w:cstheme="majorBidi"/>
          <w:spacing w:val="3"/>
          <w:sz w:val="22"/>
          <w:szCs w:val="22"/>
          <w:lang w:val="id-ID"/>
        </w:rPr>
        <w:t xml:space="preserve"> </w:t>
      </w:r>
      <w:r w:rsidRPr="00C467C6">
        <w:rPr>
          <w:rStyle w:val="y2iqfc"/>
          <w:rFonts w:asciiTheme="majorBidi" w:eastAsiaTheme="majorEastAsia" w:hAnsiTheme="majorBidi" w:cstheme="majorBidi"/>
          <w:color w:val="202124"/>
          <w:sz w:val="22"/>
          <w:szCs w:val="22"/>
          <w:lang w:val="en"/>
        </w:rPr>
        <w:t>many factors affect respiratory function, for example those related to the ability to expand the lungs and diaphragm, the ability to transport or perfusion. According to the researchers, the high respiration rate that is classified as tachypnea in COPD patients is caused by obstruction and restriction of the lungs so that it is difficult for air to enter the lungs due to narrowing of the airways, and when air enters the lungs, it will be difficult to expel due to decreased lung expansion. Therefore, COPD patients will try to meet their oxygen needs by increasing the respiratory rate.</w:t>
      </w:r>
    </w:p>
    <w:p w14:paraId="6E456B0D" w14:textId="77777777" w:rsidR="00453F01" w:rsidRPr="00C467C6" w:rsidRDefault="00453F01" w:rsidP="00453F01">
      <w:pPr>
        <w:spacing w:line="120" w:lineRule="atLeast"/>
        <w:jc w:val="both"/>
        <w:rPr>
          <w:rFonts w:asciiTheme="majorBidi" w:hAnsiTheme="majorBidi" w:cstheme="majorBidi"/>
          <w:sz w:val="22"/>
          <w:szCs w:val="22"/>
        </w:rPr>
      </w:pPr>
    </w:p>
    <w:p w14:paraId="7828CB8E" w14:textId="77777777" w:rsidR="00453F01" w:rsidRPr="00C467C6" w:rsidRDefault="00453F01" w:rsidP="00C467C6">
      <w:pPr>
        <w:pStyle w:val="HTMLPreformatted"/>
        <w:shd w:val="clear" w:color="auto" w:fill="F8F9FA"/>
        <w:spacing w:line="120" w:lineRule="atLeast"/>
        <w:ind w:left="567"/>
        <w:jc w:val="both"/>
        <w:rPr>
          <w:rStyle w:val="y2iqfc"/>
          <w:rFonts w:asciiTheme="majorBidi" w:eastAsiaTheme="majorEastAsia" w:hAnsiTheme="majorBidi" w:cstheme="majorBidi"/>
          <w:b/>
          <w:bCs/>
          <w:color w:val="202124"/>
          <w:sz w:val="22"/>
          <w:szCs w:val="22"/>
          <w:lang w:val="en"/>
        </w:rPr>
      </w:pPr>
      <w:r w:rsidRPr="00C467C6">
        <w:rPr>
          <w:rStyle w:val="y2iqfc"/>
          <w:rFonts w:asciiTheme="majorBidi" w:eastAsiaTheme="majorEastAsia" w:hAnsiTheme="majorBidi" w:cstheme="majorBidi"/>
          <w:b/>
          <w:bCs/>
          <w:color w:val="202124"/>
          <w:sz w:val="22"/>
          <w:szCs w:val="22"/>
          <w:lang w:val="en"/>
        </w:rPr>
        <w:t>Effect of Tripod Position and Pursed Lip Breathing Combination on Respiration Rate in COPD Patients</w:t>
      </w:r>
    </w:p>
    <w:p w14:paraId="55C0F615" w14:textId="5CA0DDC5" w:rsidR="000F03DC" w:rsidRPr="00C467C6" w:rsidRDefault="00453F01" w:rsidP="00C255B5">
      <w:pPr>
        <w:tabs>
          <w:tab w:val="left" w:pos="1300"/>
        </w:tabs>
        <w:spacing w:line="120" w:lineRule="atLeast"/>
        <w:ind w:left="567" w:right="74"/>
        <w:jc w:val="both"/>
        <w:rPr>
          <w:rFonts w:asciiTheme="majorBidi" w:hAnsiTheme="majorBidi" w:cstheme="majorBidi"/>
          <w:i/>
          <w:sz w:val="22"/>
          <w:szCs w:val="22"/>
          <w:lang w:val="en-ID"/>
        </w:rPr>
      </w:pPr>
      <w:r w:rsidRPr="00C467C6">
        <w:rPr>
          <w:rStyle w:val="y2iqfc"/>
          <w:rFonts w:asciiTheme="majorBidi" w:eastAsiaTheme="majorEastAsia" w:hAnsiTheme="majorBidi" w:cstheme="majorBidi"/>
          <w:color w:val="202124"/>
          <w:sz w:val="22"/>
          <w:szCs w:val="22"/>
          <w:lang w:val="en"/>
        </w:rPr>
        <w:t xml:space="preserve">The results in table 3 show that all respondents experienced a decrease in respiration rate after giving a combination of tripod position and pursed lip breathing (negative ranks). The results of the normality test show that the p value of the data &lt;0.05 means that the data distribution is not normal, so the statistical test used is the Wilcoxon test. Wilcoxon test results showed value = 0.000 in respiration rate before and after the combination of tripod position and pursed lip breathing, which means that the combination of tripod position and pursed </w:t>
      </w:r>
      <w:proofErr w:type="spellStart"/>
      <w:r w:rsidRPr="00C467C6">
        <w:rPr>
          <w:rStyle w:val="y2iqfc"/>
          <w:rFonts w:asciiTheme="majorBidi" w:eastAsiaTheme="majorEastAsia" w:hAnsiTheme="majorBidi" w:cstheme="majorBidi"/>
          <w:color w:val="202124"/>
          <w:sz w:val="22"/>
          <w:szCs w:val="22"/>
          <w:lang w:val="en"/>
        </w:rPr>
        <w:t>lipbreathing</w:t>
      </w:r>
      <w:proofErr w:type="spellEnd"/>
      <w:r w:rsidRPr="00C467C6">
        <w:rPr>
          <w:rStyle w:val="y2iqfc"/>
          <w:rFonts w:asciiTheme="majorBidi" w:eastAsiaTheme="majorEastAsia" w:hAnsiTheme="majorBidi" w:cstheme="majorBidi"/>
          <w:color w:val="202124"/>
          <w:sz w:val="22"/>
          <w:szCs w:val="22"/>
          <w:lang w:val="en"/>
        </w:rPr>
        <w:t xml:space="preserve"> proved effective on respiration rate in COPD patients at </w:t>
      </w:r>
      <w:proofErr w:type="spellStart"/>
      <w:r w:rsidRPr="00C467C6">
        <w:rPr>
          <w:rStyle w:val="y2iqfc"/>
          <w:rFonts w:asciiTheme="majorBidi" w:eastAsiaTheme="majorEastAsia" w:hAnsiTheme="majorBidi" w:cstheme="majorBidi"/>
          <w:color w:val="202124"/>
          <w:sz w:val="22"/>
          <w:szCs w:val="22"/>
          <w:lang w:val="en"/>
        </w:rPr>
        <w:t>Bangil</w:t>
      </w:r>
      <w:proofErr w:type="spellEnd"/>
      <w:r w:rsidRPr="00C467C6">
        <w:rPr>
          <w:rStyle w:val="y2iqfc"/>
          <w:rFonts w:asciiTheme="majorBidi" w:eastAsiaTheme="majorEastAsia" w:hAnsiTheme="majorBidi" w:cstheme="majorBidi"/>
          <w:color w:val="202124"/>
          <w:sz w:val="22"/>
          <w:szCs w:val="22"/>
          <w:lang w:val="en"/>
        </w:rPr>
        <w:t xml:space="preserve"> Hospital. These results are in accordance with research conducted</w:t>
      </w:r>
      <w:r w:rsidR="007259F9" w:rsidRPr="00C467C6">
        <w:rPr>
          <w:rFonts w:asciiTheme="majorBidi" w:hAnsiTheme="majorBidi" w:cstheme="majorBidi"/>
          <w:sz w:val="22"/>
          <w:szCs w:val="22"/>
          <w:lang w:val="sv-SE"/>
        </w:rPr>
        <w:fldChar w:fldCharType="begin" w:fldLock="1"/>
      </w:r>
      <w:r w:rsidR="002A076E" w:rsidRPr="00C467C6">
        <w:rPr>
          <w:rFonts w:asciiTheme="majorBidi" w:hAnsiTheme="majorBidi" w:cstheme="majorBidi"/>
          <w:sz w:val="22"/>
          <w:szCs w:val="22"/>
          <w:lang w:val="en-ID"/>
        </w:rPr>
        <w:instrText>ADDIN CSL_CITATION {"citationItems":[{"id":"ITEM-1","itemData":{"DOI":"10.1016/j.physio.2016.05.006","ISSN":"18731465","PMID":"27623386","abstract":"Objective To investigate whether COPD patients taught pursed lips breathing (PLB) for dyspnoea management continue to use the technique long-term and, if so, their experience of this. Design A mixed methodological approach using semi-structured telephone interviews, a focus group and observation of current PLB technique was used. Qualitative analysis was based on grounded theory. Setting Participants were recruited from the two inner city London (UK) boroughs. Participants A purposive sample of 13 patients with COPD taught PLB 6 to 24 months previously. 11 participants took part in the telephone interviews; focus group participation and observed PLB was 5/11 and 6/11 respectively. Main outcome measures A thematic analysis of interviews and focus group; observation of PLB technique. Results Nine reported on-going use of PLB with 8 reporting definite benefit. Observed technique showed ongoing ability for PLB to reduce RR and increase SpO2. Four distinct themes emerged from the data: use of PLB when short of breath due to physical activity (8/9), increased confidence and reduced panic (4/9), use as an exercise (3/9), use at night (3/9). Those that had discontinued PLB had done so because it didn't help (2) and they had forgotten/were too busy to continue. Conclusion This study found 9 of 13 of patients taught PLB continued with long-term use and 8 of 13 reporting definite benefit from PLB. The role of PLB in increasing patients’ confidence in their ability to manage their breathlessness and, use at night, were novel findings.","author":[{"dropping-particle":"","family":"Roberts","given":"S. E.","non-dropping-particle":"","parse-names":false,"suffix":""},{"dropping-particle":"","family":"Schreuder","given":"F. M.","non-dropping-particle":"","parse-names":false,"suffix":""},{"dropping-particle":"","family":"Watson","given":"T.","non-dropping-particle":"","parse-names":false,"suffix":""},{"dropping-particle":"","family":"Stern","given":"M.","non-dropping-particle":"","parse-names":false,"suffix":""}],"container-title":"Physiotherapy (United Kingdom)","id":"ITEM-1","issue":"4","issued":{"date-parts":[["2017"]]},"page":"465-470","publisher":"The Chartered Society of Physiotherapy","title":"Do COPD patients taught pursed lips breathing (PLB) for dyspnoea management continue to use the technique long-term? A mixed methodological study","type":"article-journal","volume":"103"},"uris":["http://www.mendeley.com/documents/?uuid=517bed84-9a81-4eb3-89e2-4827f091a2e6"]}],"mendeley":{"formattedCitation":"(Roberts et al., 2017)","plainTextFormattedCitation":"(Roberts et al., 2017)","previouslyFormattedCitation":"(Roberts et al., 2017)"},"properties":{"noteIndex":0},"schema":"https://github.com/citation-style-language/schema/raw/master/csl-citation.json"}</w:instrText>
      </w:r>
      <w:r w:rsidR="007259F9" w:rsidRPr="00C467C6">
        <w:rPr>
          <w:rFonts w:asciiTheme="majorBidi" w:hAnsiTheme="majorBidi" w:cstheme="majorBidi"/>
          <w:sz w:val="22"/>
          <w:szCs w:val="22"/>
          <w:lang w:val="sv-SE"/>
        </w:rPr>
        <w:fldChar w:fldCharType="separate"/>
      </w:r>
      <w:r w:rsidR="007259F9" w:rsidRPr="00C467C6">
        <w:rPr>
          <w:rFonts w:asciiTheme="majorBidi" w:hAnsiTheme="majorBidi" w:cstheme="majorBidi"/>
          <w:noProof/>
          <w:sz w:val="22"/>
          <w:szCs w:val="22"/>
          <w:lang w:val="en-ID"/>
        </w:rPr>
        <w:t>(Roberts et al., 2017)</w:t>
      </w:r>
      <w:r w:rsidR="007259F9" w:rsidRPr="00C467C6">
        <w:rPr>
          <w:rFonts w:asciiTheme="majorBidi" w:hAnsiTheme="majorBidi" w:cstheme="majorBidi"/>
          <w:sz w:val="22"/>
          <w:szCs w:val="22"/>
          <w:lang w:val="sv-SE"/>
        </w:rPr>
        <w:fldChar w:fldCharType="end"/>
      </w:r>
      <w:r w:rsidR="000F03DC" w:rsidRPr="00C467C6">
        <w:rPr>
          <w:rFonts w:asciiTheme="majorBidi" w:hAnsiTheme="majorBidi" w:cstheme="majorBidi"/>
          <w:spacing w:val="1"/>
          <w:sz w:val="22"/>
          <w:szCs w:val="22"/>
          <w:lang w:val="en-ID"/>
        </w:rPr>
        <w:t xml:space="preserve"> </w:t>
      </w:r>
      <w:r w:rsidRPr="00C467C6">
        <w:rPr>
          <w:rStyle w:val="y2iqfc"/>
          <w:rFonts w:asciiTheme="majorBidi" w:eastAsiaTheme="majorEastAsia" w:hAnsiTheme="majorBidi" w:cstheme="majorBidi"/>
          <w:color w:val="202124"/>
          <w:sz w:val="22"/>
          <w:szCs w:val="22"/>
          <w:lang w:val="en"/>
        </w:rPr>
        <w:t xml:space="preserve">in London which showed that after the first pursed lip breathing, the RR of COPD patients decreased by an average of 7x/minute (between 1-13x/minute) while after being taught in For a long period of time (6-24 months), the RR of COPD patients decreased by an average of 8x/minute (between 3-16x/minute). This shows that by using pursed lip breathing, the RR of COPD patients has decreased. This result is also supported by research </w:t>
      </w:r>
      <w:proofErr w:type="spellStart"/>
      <w:r w:rsidRPr="00C467C6">
        <w:rPr>
          <w:rStyle w:val="y2iqfc"/>
          <w:rFonts w:asciiTheme="majorBidi" w:eastAsiaTheme="majorEastAsia" w:hAnsiTheme="majorBidi" w:cstheme="majorBidi"/>
          <w:color w:val="202124"/>
          <w:sz w:val="22"/>
          <w:szCs w:val="22"/>
          <w:lang w:val="en"/>
        </w:rPr>
        <w:t>studie</w:t>
      </w:r>
      <w:proofErr w:type="spellEnd"/>
      <w:r w:rsidR="002A076E" w:rsidRPr="00C467C6">
        <w:rPr>
          <w:rFonts w:asciiTheme="majorBidi" w:hAnsiTheme="majorBidi" w:cstheme="majorBidi"/>
          <w:sz w:val="22"/>
          <w:szCs w:val="22"/>
          <w:lang w:val="sv-SE"/>
        </w:rPr>
        <w:fldChar w:fldCharType="begin" w:fldLock="1"/>
      </w:r>
      <w:r w:rsidR="002A076E" w:rsidRPr="00C467C6">
        <w:rPr>
          <w:rFonts w:asciiTheme="majorBidi" w:hAnsiTheme="majorBidi" w:cstheme="majorBidi"/>
          <w:sz w:val="22"/>
          <w:szCs w:val="22"/>
          <w:lang w:val="sv-SE"/>
        </w:rPr>
        <w:instrText>ADDIN CSL_CITATION {"citationItems":[{"id":"ITEM-1","itemData":{"abstract":"Penyakit Paru Obstruktif Kronik (PPOK) dapat mengakibatkan kerusakan pada alveolar sehingga bisa mengubah fisiologi pernafasan, kemudian mempengaruhi oksigenasi tubuh secara keseluruhan. Tindakan non Farmakologi yang diberikan berupa latihan pernafasan, dapat di lakukan oleh seorang perawat untuk membantu mengurangi sesak napas. Penelitian ini bertujuan mengetahui perbedaan tripod position dan respiratory muscle exercises terhadap frekuensi pernapasan dan saturasi oksigen pada pasien PPOK di ruang IGD RSUD dr Soediran Mangun Sumarso Wonogiri. Metode penelitian ini menggunakan rancangan pre test-post test withouth control group design. Populasi dalam penelitian ini adalah 38 pasien. Sampel yang digunakan adalah purposive sampling sejumlah 34 orang dengan 17 orang diberikan intervensi tripod position dan 17 orang diberikan intervensi respiratory muscle exercises. Analisa data dalam penelitian ini menggunakan independent samples test. Hasil penelitian frekuensi pernapasan dan SpO2 sebelum dilakukan perlakuan ratarata pernapasan pasien pada tripod position yaitu 33,18x/menit dan saturasi oksigen 88,41%, sedangkan rata-rata pernapasan pada respiratory muscle exercise yaitu 35,24 x/menit dan saturasi oksigen 88,18%. Frekuensi pernapasan dan SpO2 setelah dilakukan perlakuan rata-rata pernapasan pasien pada tripod position yaitu 29,47x/menit dan saturasi oksigen 91,82%, sedangkan rata-rata pernapasan pada respiratory muscle exercise yaitu 30,65 x/menit dan sa</w:instrText>
      </w:r>
      <w:r w:rsidR="002A076E" w:rsidRPr="00C467C6">
        <w:rPr>
          <w:rFonts w:asciiTheme="majorBidi" w:hAnsiTheme="majorBidi" w:cstheme="majorBidi"/>
          <w:sz w:val="22"/>
          <w:szCs w:val="22"/>
          <w:lang w:val="en-ID"/>
        </w:rPr>
        <w:instrText>turasi oksigen 89,76%. Kesimpulan tidak terdapat perbedaan yang signifikan frekuensi pernapasan antara kelompok perlakuan yang diberikan tripod position dan respiratory muscle exercises (p value 0,433), namun terdapat perbedaan yang signifikan saturasi oksigen antara kelompok perlakuan yang diberikan tripod position dan respiratory muscle exercises (p value 0,018).","author":[{"dropping-particle":"","family":"Susilowati","given":"","non-dropping-particle":"","parse-names":false,"suffix":""},{"dropping-particle":"","family":"Agustin","given":"Wahyu Rima","non-dropping-particle":"","parse-names":false,"suffix":""},{"dropping-particle":"","family":"Kanita","given":"Maria Wisnu","non-dropping-particle":"","parse-names":false,"suffix":""}],"container-title":"Jurnal Keperawatan Universitas Kusuma Husada Surakarta","id":"ITEM-1","issued":{"date-parts":[["2019"]]},"page":"1-15","title":"Perbedaan Tripod Position Dan Respiratory Muscle Exercises Terhadap Frekuensi Pernapasan Dan Saturasi Oksigen Pada Pasien Ppok Di Ruang Igd Rsud Dr Soediran Mangun Sumarso Wonogiri","type":"article-journal","volume":"31"},"uris":["http://www.mendeley.com/documents/?uuid=cd320caf-d59f-487b-8ed1-3f92a992a486"]}],"mendeley":{"formattedCitation":"(Susilowati et al., 2019)","plainTextFormattedCitation":"(Susilowati et al., 2019)","previouslyFormattedCitation":"(Susilowati et al., 2019)"},"properties":{"noteIndex":0},"schema":"https://github.com/citation-style-language/schema/raw/master/csl-citation.json"}</w:instrText>
      </w:r>
      <w:r w:rsidR="002A076E" w:rsidRPr="00C467C6">
        <w:rPr>
          <w:rFonts w:asciiTheme="majorBidi" w:hAnsiTheme="majorBidi" w:cstheme="majorBidi"/>
          <w:sz w:val="22"/>
          <w:szCs w:val="22"/>
          <w:lang w:val="sv-SE"/>
        </w:rPr>
        <w:fldChar w:fldCharType="separate"/>
      </w:r>
      <w:r w:rsidR="002A076E" w:rsidRPr="00C467C6">
        <w:rPr>
          <w:rFonts w:asciiTheme="majorBidi" w:hAnsiTheme="majorBidi" w:cstheme="majorBidi"/>
          <w:noProof/>
          <w:sz w:val="22"/>
          <w:szCs w:val="22"/>
          <w:lang w:val="en-ID"/>
        </w:rPr>
        <w:t>(Susilowati et al., 2019)</w:t>
      </w:r>
      <w:r w:rsidR="002A076E" w:rsidRPr="00C467C6">
        <w:rPr>
          <w:rFonts w:asciiTheme="majorBidi" w:hAnsiTheme="majorBidi" w:cstheme="majorBidi"/>
          <w:sz w:val="22"/>
          <w:szCs w:val="22"/>
          <w:lang w:val="sv-SE"/>
        </w:rPr>
        <w:fldChar w:fldCharType="end"/>
      </w:r>
      <w:r w:rsidR="000F03DC" w:rsidRPr="00C467C6">
        <w:rPr>
          <w:rFonts w:asciiTheme="majorBidi" w:hAnsiTheme="majorBidi" w:cstheme="majorBidi"/>
          <w:spacing w:val="1"/>
          <w:sz w:val="22"/>
          <w:szCs w:val="22"/>
          <w:lang w:val="en-ID"/>
        </w:rPr>
        <w:t xml:space="preserve"> </w:t>
      </w:r>
      <w:r w:rsidRPr="00C467C6">
        <w:rPr>
          <w:rStyle w:val="y2iqfc"/>
          <w:rFonts w:asciiTheme="majorBidi" w:eastAsiaTheme="majorEastAsia" w:hAnsiTheme="majorBidi" w:cstheme="majorBidi"/>
          <w:color w:val="202124"/>
          <w:sz w:val="22"/>
          <w:szCs w:val="22"/>
          <w:lang w:val="en"/>
        </w:rPr>
        <w:t xml:space="preserve">the respiratory rate before the treatment is carried out on the patient's average breathing on a tripod position, which is 33.18x/minute, while the average breathing after treatment is the patient's average breathing on a tripod. position is 29.47x/minute. The tripod position increases intra-abdominal pressure and decreases pressure on the diaphragm against the abdominal cavity during inspiration, with the shoulder supported by muscles (such as the pectoralis major and minor muscles) contributing significantly to rib development. Rib development with arms and head supported contributes to inspiration. The activity of the scalene and </w:t>
      </w:r>
      <w:proofErr w:type="spellStart"/>
      <w:r w:rsidRPr="00C467C6">
        <w:rPr>
          <w:rStyle w:val="y2iqfc"/>
          <w:rFonts w:asciiTheme="majorBidi" w:eastAsiaTheme="majorEastAsia" w:hAnsiTheme="majorBidi" w:cstheme="majorBidi"/>
          <w:color w:val="202124"/>
          <w:sz w:val="22"/>
          <w:szCs w:val="22"/>
          <w:lang w:val="en"/>
        </w:rPr>
        <w:t>strenocleidomastoid</w:t>
      </w:r>
      <w:proofErr w:type="spellEnd"/>
      <w:r w:rsidRPr="00C467C6">
        <w:rPr>
          <w:rStyle w:val="y2iqfc"/>
          <w:rFonts w:asciiTheme="majorBidi" w:eastAsiaTheme="majorEastAsia" w:hAnsiTheme="majorBidi" w:cstheme="majorBidi"/>
          <w:color w:val="202124"/>
          <w:sz w:val="22"/>
          <w:szCs w:val="22"/>
          <w:lang w:val="en"/>
        </w:rPr>
        <w:t xml:space="preserve"> muscles increased significantly in the forward leaning position with the arm supported on the thigh or arm supported by the head compared to the neutral position. Several mechanisms that can be explained from these results are restriction of diaphragm movement, increasing intra-abdominal pressure by bringing the bones closer together The ribs to the pelvis and this increased abdominal pressure make it difficult for the diaphragm to push the abdomen backward during inspiration, with the return of muscle activity to strength maintained by the hands supported by the face/head and arms supported by the thighs and stabilization of the hands and arms of the sternum, clavicle and ribs. The ribs can be pulled up by the scalene and sternocleidomastoid muscles </w:t>
      </w:r>
      <w:r w:rsidR="002A076E" w:rsidRPr="00C467C6">
        <w:rPr>
          <w:rFonts w:asciiTheme="majorBidi" w:hAnsiTheme="majorBidi" w:cstheme="majorBidi"/>
          <w:spacing w:val="-1"/>
          <w:sz w:val="22"/>
          <w:szCs w:val="22"/>
          <w:lang w:val="sv-SE"/>
        </w:rPr>
        <w:fldChar w:fldCharType="begin" w:fldLock="1"/>
      </w:r>
      <w:r w:rsidR="002A076E" w:rsidRPr="00C467C6">
        <w:rPr>
          <w:rFonts w:asciiTheme="majorBidi" w:hAnsiTheme="majorBidi" w:cstheme="majorBidi"/>
          <w:spacing w:val="-1"/>
          <w:sz w:val="22"/>
          <w:szCs w:val="22"/>
          <w:lang w:val="en-ID"/>
        </w:rPr>
        <w:instrText>ADDIN CSL_CITATION {"citationItems":[{"id":"ITEM-1","itemData":{"DOI":"10.1186/2049-6958-7-9","ISSN":"20496958","abstract":"Background: To determine the influence of breathing maneuver and sitting posture on tidal volume (TV), respiratory rate (RR), and muscle activity of the inspiratory accessory muscles in patients with chronic obstructive pulmonary disease (COPD). Methods: Twelve men with COPD participated in the study. Inductive respiratory plethysmography and surface electromyography were used to simultaneously measure TV, RR, and muscle activity of the inspiratory accessory muscles [the scalenus (SM), sternocleidomastoid (SCM), and pectoralis major (PM) muscles] during quiet natural breathing (QB) and pursed-lips breathing (PLB) in three sitting postures: neutral position (NP), with armm support (WAS), and with arm and head support (WAHS). Results: Two-way repeated-measures analysis of variance was employed. In a comparison of breathing patterns, PLB significantly increased TV and decreased RR compared to QB. Muscle activity in the SM and SCM increased significantly in PLB compared to QB. In a comparison of sitting postures, the muscle activity of the SM, SCM, and PM increased in the forward-leaning position. Conclusions: The results suggest that in COPD, PLB induced a favorable breathing pattern (increased TV and reduced RR) compared to QB. Additionally, WAS and WAHS positions increased muscle ac</w:instrText>
      </w:r>
      <w:r w:rsidR="002A076E" w:rsidRPr="00C467C6">
        <w:rPr>
          <w:rFonts w:asciiTheme="majorBidi" w:hAnsiTheme="majorBidi" w:cstheme="majorBidi"/>
          <w:spacing w:val="-1"/>
          <w:sz w:val="22"/>
          <w:szCs w:val="22"/>
          <w:lang w:val="sv-SE"/>
        </w:rPr>
        <w:instrText>tivity of the inspiratory accessory muscles during inspiration versus NP. Differential involvement of accessory respiratory muscles can be readily studied in COPD patients, allowing monitoring of respiratory load during p</w:instrText>
      </w:r>
      <w:r w:rsidR="002A076E" w:rsidRPr="00C467C6">
        <w:rPr>
          <w:rFonts w:asciiTheme="majorBidi" w:hAnsiTheme="majorBidi" w:cstheme="majorBidi"/>
          <w:spacing w:val="-1"/>
          <w:sz w:val="22"/>
          <w:szCs w:val="22"/>
          <w:lang w:val="en-ID"/>
        </w:rPr>
        <w:instrText>ulmonary rehabilitation. © 2012 Kim et al.; licensee BioMed Central Ltd.","author":[{"dropping-particle":"","family":"Kim","given":"Ki Song","non-dropping-particle":"","parse-names":false,"suffix":""},{"dropping-particle":"","family":"Byun","given":"Min Kwang","non-dropping-particle":"","parse-names":false,"suffix":""},{"dropping-particle":"","family":"Lee","given":"Won Hwee","non-dropping-particle":"","parse-names":false,"suffix":""},{"dropping-particle":"","family":"Cynn","given":"Heon Seock","non-dropping-particle":"","parse-names":false,"suffix":""},{"dropping-particle":"","family":"Kwon","given":"Oh Yun","non-dropping-particle":"","parse-names":false,"suffix":""},{"dropping-particle":"","family":"Yi","given":"Chung Hwi","non-dropping-particle":"","parse-names":false,"suffix":""}],"container-title":"Multidisciplinary Respiratory Medicine","id":"ITEM-1","issue":"1","issued":{"date-parts":[["2012"]]},"page":"1-6","title":"Effects of breathing maneuver and sitting posture on muscle activity in inspiratory accessory muscles in patients with chronic obstructive pulmonary disease","type":"article-journal","volume":"7"},"uris":["http://www.mendeley.com/documents/?uuid=7de6f8d0-d4d9-489f-8815-0f344699c8ab"]}],"mendeley":{"formattedCitation":"(Kim et al., 2012)","plainTextFormattedCitation":"(Kim et al., 2012)","previouslyFormattedCitation":"(Kim et al., 2012)"},"properties":{"noteIndex":0},"schema":"https://github.com/citation-style-language/schema/raw/master/csl-citation.json"}</w:instrText>
      </w:r>
      <w:r w:rsidR="002A076E" w:rsidRPr="00C467C6">
        <w:rPr>
          <w:rFonts w:asciiTheme="majorBidi" w:hAnsiTheme="majorBidi" w:cstheme="majorBidi"/>
          <w:spacing w:val="-1"/>
          <w:sz w:val="22"/>
          <w:szCs w:val="22"/>
          <w:lang w:val="sv-SE"/>
        </w:rPr>
        <w:fldChar w:fldCharType="separate"/>
      </w:r>
      <w:r w:rsidR="002A076E" w:rsidRPr="00C467C6">
        <w:rPr>
          <w:rFonts w:asciiTheme="majorBidi" w:hAnsiTheme="majorBidi" w:cstheme="majorBidi"/>
          <w:noProof/>
          <w:spacing w:val="-1"/>
          <w:sz w:val="22"/>
          <w:szCs w:val="22"/>
          <w:lang w:val="en-ID"/>
        </w:rPr>
        <w:t>(Kim et al., 2012)</w:t>
      </w:r>
      <w:r w:rsidR="002A076E" w:rsidRPr="00C467C6">
        <w:rPr>
          <w:rFonts w:asciiTheme="majorBidi" w:hAnsiTheme="majorBidi" w:cstheme="majorBidi"/>
          <w:spacing w:val="-1"/>
          <w:sz w:val="22"/>
          <w:szCs w:val="22"/>
          <w:lang w:val="sv-SE"/>
        </w:rPr>
        <w:fldChar w:fldCharType="end"/>
      </w:r>
      <w:r w:rsidR="000F03DC" w:rsidRPr="00C467C6">
        <w:rPr>
          <w:rFonts w:asciiTheme="majorBidi" w:hAnsiTheme="majorBidi" w:cstheme="majorBidi"/>
          <w:sz w:val="22"/>
          <w:szCs w:val="22"/>
          <w:lang w:val="en-ID"/>
        </w:rPr>
        <w:t>.</w:t>
      </w:r>
      <w:r w:rsidR="00C255B5" w:rsidRPr="00C467C6">
        <w:rPr>
          <w:rFonts w:asciiTheme="majorBidi" w:hAnsiTheme="majorBidi" w:cstheme="majorBidi"/>
          <w:sz w:val="22"/>
          <w:szCs w:val="22"/>
          <w:lang w:val="en-ID"/>
        </w:rPr>
        <w:t xml:space="preserve"> </w:t>
      </w:r>
      <w:r w:rsidRPr="00C467C6">
        <w:rPr>
          <w:rStyle w:val="y2iqfc"/>
          <w:rFonts w:asciiTheme="majorBidi" w:eastAsiaTheme="majorEastAsia" w:hAnsiTheme="majorBidi" w:cstheme="majorBidi"/>
          <w:color w:val="202124"/>
          <w:sz w:val="22"/>
          <w:szCs w:val="22"/>
          <w:lang w:val="en"/>
        </w:rPr>
        <w:t xml:space="preserve">Pursed Lip Breathing can create a resistance to air coming out of the lungs, which then increases the pressure on the bronchi (main air passages) and further minimizes the collapse of the narrower airways </w:t>
      </w:r>
      <w:r w:rsidR="000F03DC" w:rsidRPr="00C467C6">
        <w:rPr>
          <w:rFonts w:asciiTheme="majorBidi" w:hAnsiTheme="majorBidi" w:cstheme="majorBidi"/>
          <w:sz w:val="22"/>
          <w:szCs w:val="22"/>
          <w:lang w:val="en-ID"/>
        </w:rPr>
        <w:t>(</w:t>
      </w:r>
      <w:r w:rsidR="00280879" w:rsidRPr="00C467C6">
        <w:rPr>
          <w:rFonts w:asciiTheme="majorBidi" w:hAnsiTheme="majorBidi" w:cstheme="majorBidi"/>
          <w:sz w:val="22"/>
          <w:szCs w:val="22"/>
          <w:lang w:val="sv-SE"/>
        </w:rPr>
        <w:fldChar w:fldCharType="begin" w:fldLock="1"/>
      </w:r>
      <w:r w:rsidR="00280879" w:rsidRPr="00C467C6">
        <w:rPr>
          <w:rFonts w:asciiTheme="majorBidi" w:hAnsiTheme="majorBidi" w:cstheme="majorBidi"/>
          <w:sz w:val="22"/>
          <w:szCs w:val="22"/>
          <w:lang w:val="en-ID"/>
        </w:rPr>
        <w:instrText>ADDIN CSL_CITATION {"citationItems":[{"id":"ITEM-1","itemData":{"abstract":"Penyakit Paru Obstruktif Kronik (PPOK) ialah suatu keadaan yang menyebabkan terganggunya pergerakan udara masuk dan keluar paru. Masalah utama yang biasanya di alami oleh pasien PPOK adalah terjadinya dispnea (sesak napas). Pasien PPOK yang biasanya mengalami sesak nafas akan dilihat dari peningkatan frekuensi pernapasan. Intervensi yang diharapkan dapat membantu klien untuk menurunkan sesak nafasnya dan secara bertahap dapat membantu menurunkan frekuensi pernafasan. Penelitian ini bertujuan untuk mengetahui efektifitas pursed lip breathing dan deep breathing terhadap penurunan frekuensi pernafasan pasien PPOK di RSUD Ambarawa. Desain penelitian adalah two group pre and post test desain. Jumlah responden pada penelitian adalah 28 responden. Uji statistik yang digunakan adalah uji Paired t-test dan uji Unpaired t-test. Hasil analisis uji Paired t-test didapatkan hasil yang signifikan dari teknik pursed lip breathing dan deep breathing dengan masing-masing p value 0,000. Sedangkan hasil analisis Unpaired t-test menunjukkan p value sebesar 0,000 sehingga dapat disimpulkan bahwa terdapat perbedaan efektifitas antara intervensi Pursed lip breathing dan Deep breathing terhadap penurunan frekuensi pernafasan pada pasien PPOK di RSUD Ambarawa. Rekomendasi hasil penelitian ini adalah Pursed lip breathing lebih efektif digunakan untuk menurunkan frekuensi pernafasan pada pasien PPOK","author":[{"dropping-particle":"","family":"Ratnaningtyassih","given":"","non-dropping-particle":"","parse-names":false,"suffix":""},{"dropping-particle":"","family":"Arif","given":"Syamsul","non-dropping-particle":"","parse-names":false,"suffix":""},{"dropping-particle":"","family":"Pamungkas","given":"","non-dropping-particle":"","parse-names":false,"suffix":""}],"container-title":"Jurnal Ilmu Keperawatan dan Kebidanan (JIKK)","id":"ITEM-1","issue":"1","issued":{"date-parts":[["2016"]]},"page":"1-7","title":"Efektifitas Pursed Lip Breathing dan Deep Breathing terhadap Penurunan Frekuensi Pernapasan pada Pasien PPOK di RSUD Ambarawa","type":"article-journal","volume":"5"},"uris":["http://www.mendeley.com/documents/?uuid=7f21cc94-ad7d-4076-b904-8f27dbfb8ee3"]}],"mendeley":{"formattedCitation":"(Ratnaningtyassih et al., 2016)","manualFormatting":"Pamungkas et al., 2016)","plainTextFormattedCitation":"(Ratnaningtyassih et al., 2016)","previouslyFormattedCitation":"(Ratnaningtyassih et al., 2016)"},"properties":{"noteIndex":0},"schema":"https://github.com/citation-style-language/schema/raw/master/csl-citation.json"}</w:instrText>
      </w:r>
      <w:r w:rsidR="00280879" w:rsidRPr="00C467C6">
        <w:rPr>
          <w:rFonts w:asciiTheme="majorBidi" w:hAnsiTheme="majorBidi" w:cstheme="majorBidi"/>
          <w:sz w:val="22"/>
          <w:szCs w:val="22"/>
          <w:lang w:val="sv-SE"/>
        </w:rPr>
        <w:fldChar w:fldCharType="separate"/>
      </w:r>
      <w:r w:rsidR="00280879" w:rsidRPr="00C467C6">
        <w:rPr>
          <w:rFonts w:asciiTheme="majorBidi" w:hAnsiTheme="majorBidi" w:cstheme="majorBidi"/>
          <w:noProof/>
          <w:sz w:val="22"/>
          <w:szCs w:val="22"/>
          <w:lang w:val="id-ID"/>
        </w:rPr>
        <w:t xml:space="preserve">Pamungkas </w:t>
      </w:r>
      <w:r w:rsidR="00280879" w:rsidRPr="00C467C6">
        <w:rPr>
          <w:rFonts w:asciiTheme="majorBidi" w:hAnsiTheme="majorBidi" w:cstheme="majorBidi"/>
          <w:noProof/>
          <w:sz w:val="22"/>
          <w:szCs w:val="22"/>
          <w:lang w:val="en-ID"/>
        </w:rPr>
        <w:t>et al., 2016)</w:t>
      </w:r>
      <w:r w:rsidR="00280879" w:rsidRPr="00C467C6">
        <w:rPr>
          <w:rFonts w:asciiTheme="majorBidi" w:hAnsiTheme="majorBidi" w:cstheme="majorBidi"/>
          <w:sz w:val="22"/>
          <w:szCs w:val="22"/>
          <w:lang w:val="sv-SE"/>
        </w:rPr>
        <w:fldChar w:fldCharType="end"/>
      </w:r>
      <w:r w:rsidR="000F03DC" w:rsidRPr="00C467C6">
        <w:rPr>
          <w:rFonts w:asciiTheme="majorBidi" w:hAnsiTheme="majorBidi" w:cstheme="majorBidi"/>
          <w:sz w:val="22"/>
          <w:szCs w:val="22"/>
          <w:lang w:val="en-ID"/>
        </w:rPr>
        <w:t>.</w:t>
      </w:r>
      <w:r w:rsidR="000F03DC" w:rsidRPr="00C467C6">
        <w:rPr>
          <w:rFonts w:asciiTheme="majorBidi" w:hAnsiTheme="majorBidi" w:cstheme="majorBidi"/>
          <w:spacing w:val="2"/>
          <w:sz w:val="22"/>
          <w:szCs w:val="22"/>
          <w:lang w:val="en-ID"/>
        </w:rPr>
        <w:t xml:space="preserve"> </w:t>
      </w:r>
      <w:r w:rsidRPr="00C467C6">
        <w:rPr>
          <w:rStyle w:val="y2iqfc"/>
          <w:rFonts w:asciiTheme="majorBidi" w:eastAsiaTheme="majorEastAsia" w:hAnsiTheme="majorBidi" w:cstheme="majorBidi"/>
          <w:color w:val="202124"/>
          <w:sz w:val="22"/>
          <w:szCs w:val="22"/>
          <w:lang w:val="en"/>
        </w:rPr>
        <w:t xml:space="preserve">Through this technique, the air that comes out will be blocked by both lips, which causes more positive pressure in the oral cavity. This positive pressure will spread into the narrowed airway and is useful for maintaining the airway to remain open. With the opening of </w:t>
      </w:r>
      <w:r w:rsidRPr="00C467C6">
        <w:rPr>
          <w:rStyle w:val="y2iqfc"/>
          <w:rFonts w:asciiTheme="majorBidi" w:eastAsiaTheme="majorEastAsia" w:hAnsiTheme="majorBidi" w:cstheme="majorBidi"/>
          <w:color w:val="202124"/>
          <w:sz w:val="22"/>
          <w:szCs w:val="22"/>
          <w:lang w:val="en"/>
        </w:rPr>
        <w:lastRenderedPageBreak/>
        <w:t xml:space="preserve">the airway, air can exit easily through the narrowed airway and easily affects the strength of the respiratory muscles to reduce shortness of breath so that the frequency of breathing decreases </w:t>
      </w:r>
      <w:r w:rsidR="000F03DC" w:rsidRPr="00C467C6">
        <w:rPr>
          <w:rFonts w:asciiTheme="majorBidi" w:hAnsiTheme="majorBidi" w:cstheme="majorBidi"/>
          <w:spacing w:val="1"/>
          <w:sz w:val="22"/>
          <w:szCs w:val="22"/>
          <w:lang w:val="en-ID"/>
        </w:rPr>
        <w:t>(</w:t>
      </w:r>
      <w:proofErr w:type="spellStart"/>
      <w:r w:rsidR="000F03DC" w:rsidRPr="00C467C6">
        <w:rPr>
          <w:rFonts w:asciiTheme="majorBidi" w:hAnsiTheme="majorBidi" w:cstheme="majorBidi"/>
          <w:spacing w:val="-3"/>
          <w:sz w:val="22"/>
          <w:szCs w:val="22"/>
          <w:lang w:val="en-ID"/>
        </w:rPr>
        <w:t>I</w:t>
      </w:r>
      <w:r w:rsidR="000F03DC" w:rsidRPr="00C467C6">
        <w:rPr>
          <w:rFonts w:asciiTheme="majorBidi" w:hAnsiTheme="majorBidi" w:cstheme="majorBidi"/>
          <w:sz w:val="22"/>
          <w:szCs w:val="22"/>
          <w:lang w:val="en-ID"/>
        </w:rPr>
        <w:t>sn</w:t>
      </w:r>
      <w:r w:rsidR="000F03DC" w:rsidRPr="00C467C6">
        <w:rPr>
          <w:rFonts w:asciiTheme="majorBidi" w:hAnsiTheme="majorBidi" w:cstheme="majorBidi"/>
          <w:spacing w:val="-1"/>
          <w:sz w:val="22"/>
          <w:szCs w:val="22"/>
          <w:lang w:val="en-ID"/>
        </w:rPr>
        <w:t>a</w:t>
      </w:r>
      <w:r w:rsidR="000F03DC" w:rsidRPr="00C467C6">
        <w:rPr>
          <w:rFonts w:asciiTheme="majorBidi" w:hAnsiTheme="majorBidi" w:cstheme="majorBidi"/>
          <w:sz w:val="22"/>
          <w:szCs w:val="22"/>
          <w:lang w:val="en-ID"/>
        </w:rPr>
        <w:t>i</w:t>
      </w:r>
      <w:r w:rsidR="000F03DC" w:rsidRPr="00C467C6">
        <w:rPr>
          <w:rFonts w:asciiTheme="majorBidi" w:hAnsiTheme="majorBidi" w:cstheme="majorBidi"/>
          <w:spacing w:val="5"/>
          <w:sz w:val="22"/>
          <w:szCs w:val="22"/>
          <w:lang w:val="en-ID"/>
        </w:rPr>
        <w:t>n</w:t>
      </w:r>
      <w:r w:rsidR="000F03DC" w:rsidRPr="00C467C6">
        <w:rPr>
          <w:rFonts w:asciiTheme="majorBidi" w:hAnsiTheme="majorBidi" w:cstheme="majorBidi"/>
          <w:sz w:val="22"/>
          <w:szCs w:val="22"/>
          <w:lang w:val="en-ID"/>
        </w:rPr>
        <w:t>y</w:t>
      </w:r>
      <w:proofErr w:type="spellEnd"/>
      <w:r w:rsidR="000F03DC" w:rsidRPr="00C467C6">
        <w:rPr>
          <w:rFonts w:asciiTheme="majorBidi" w:hAnsiTheme="majorBidi" w:cstheme="majorBidi"/>
          <w:spacing w:val="-3"/>
          <w:sz w:val="22"/>
          <w:szCs w:val="22"/>
          <w:lang w:val="en-ID"/>
        </w:rPr>
        <w:t xml:space="preserve"> </w:t>
      </w:r>
      <w:r w:rsidR="000F03DC" w:rsidRPr="00C467C6">
        <w:rPr>
          <w:rFonts w:asciiTheme="majorBidi" w:hAnsiTheme="majorBidi" w:cstheme="majorBidi"/>
          <w:sz w:val="22"/>
          <w:szCs w:val="22"/>
          <w:lang w:val="en-ID"/>
        </w:rPr>
        <w:t>&amp;</w:t>
      </w:r>
      <w:r w:rsidR="000F03DC" w:rsidRPr="00C467C6">
        <w:rPr>
          <w:rFonts w:asciiTheme="majorBidi" w:hAnsiTheme="majorBidi" w:cstheme="majorBidi"/>
          <w:spacing w:val="-2"/>
          <w:sz w:val="22"/>
          <w:szCs w:val="22"/>
          <w:lang w:val="en-ID"/>
        </w:rPr>
        <w:t xml:space="preserve"> </w:t>
      </w:r>
      <w:proofErr w:type="spellStart"/>
      <w:r w:rsidR="000F03DC" w:rsidRPr="00C467C6">
        <w:rPr>
          <w:rFonts w:asciiTheme="majorBidi" w:hAnsiTheme="majorBidi" w:cstheme="majorBidi"/>
          <w:sz w:val="22"/>
          <w:szCs w:val="22"/>
          <w:lang w:val="en-ID"/>
        </w:rPr>
        <w:t>Ti</w:t>
      </w:r>
      <w:r w:rsidR="000F03DC" w:rsidRPr="00C467C6">
        <w:rPr>
          <w:rFonts w:asciiTheme="majorBidi" w:hAnsiTheme="majorBidi" w:cstheme="majorBidi"/>
          <w:spacing w:val="-1"/>
          <w:sz w:val="22"/>
          <w:szCs w:val="22"/>
          <w:lang w:val="en-ID"/>
        </w:rPr>
        <w:t>a</w:t>
      </w:r>
      <w:r w:rsidR="000F03DC" w:rsidRPr="00C467C6">
        <w:rPr>
          <w:rFonts w:asciiTheme="majorBidi" w:hAnsiTheme="majorBidi" w:cstheme="majorBidi"/>
          <w:sz w:val="22"/>
          <w:szCs w:val="22"/>
          <w:lang w:val="en-ID"/>
        </w:rPr>
        <w:t>s</w:t>
      </w:r>
      <w:proofErr w:type="spellEnd"/>
      <w:r w:rsidR="000F03DC" w:rsidRPr="00C467C6">
        <w:rPr>
          <w:rFonts w:asciiTheme="majorBidi" w:hAnsiTheme="majorBidi" w:cstheme="majorBidi"/>
          <w:sz w:val="22"/>
          <w:szCs w:val="22"/>
          <w:lang w:val="en-ID"/>
        </w:rPr>
        <w:t>, 2020</w:t>
      </w:r>
      <w:r w:rsidR="000F03DC" w:rsidRPr="00C467C6">
        <w:rPr>
          <w:rFonts w:asciiTheme="majorBidi" w:hAnsiTheme="majorBidi" w:cstheme="majorBidi"/>
          <w:spacing w:val="1"/>
          <w:sz w:val="22"/>
          <w:szCs w:val="22"/>
          <w:lang w:val="en-ID"/>
        </w:rPr>
        <w:t>)</w:t>
      </w:r>
      <w:r w:rsidR="000F03DC" w:rsidRPr="00C467C6">
        <w:rPr>
          <w:rFonts w:asciiTheme="majorBidi" w:hAnsiTheme="majorBidi" w:cstheme="majorBidi"/>
          <w:sz w:val="22"/>
          <w:szCs w:val="22"/>
          <w:lang w:val="en-ID"/>
        </w:rPr>
        <w:t>.</w:t>
      </w:r>
      <w:r w:rsidR="00C255B5" w:rsidRPr="00C467C6">
        <w:rPr>
          <w:rFonts w:asciiTheme="majorBidi" w:hAnsiTheme="majorBidi" w:cstheme="majorBidi"/>
          <w:sz w:val="22"/>
          <w:szCs w:val="22"/>
          <w:lang w:val="en-ID"/>
        </w:rPr>
        <w:t xml:space="preserve"> </w:t>
      </w:r>
      <w:r w:rsidRPr="00C467C6">
        <w:rPr>
          <w:rStyle w:val="y2iqfc"/>
          <w:rFonts w:asciiTheme="majorBidi" w:eastAsiaTheme="majorEastAsia" w:hAnsiTheme="majorBidi" w:cstheme="majorBidi"/>
          <w:sz w:val="22"/>
          <w:szCs w:val="22"/>
          <w:lang w:val="en"/>
        </w:rPr>
        <w:t>All</w:t>
      </w:r>
      <w:r w:rsidRPr="00C467C6">
        <w:rPr>
          <w:rStyle w:val="y2iqfc"/>
          <w:rFonts w:asciiTheme="majorBidi" w:eastAsiaTheme="majorEastAsia" w:hAnsiTheme="majorBidi" w:cstheme="majorBidi"/>
          <w:color w:val="202124"/>
          <w:sz w:val="22"/>
          <w:szCs w:val="22"/>
          <w:lang w:val="en"/>
        </w:rPr>
        <w:t xml:space="preserve"> respondents experienced a decrease in respiration rate between 4-6x/minute. There is no respondent who does not experience a decrease in respiration rate so that the combination of tripod position and pursed lip breathing is effective in reducing COPD patients. This is because the two measures, namely tripod position and pursed lip breathing, are non-pharmacological methods to increase lung expansion, so that when combined, the effect will be stronger. This difference in the decrease in respiration rate can be caused by differences in the accuracy of respondents when doing pursed lip breathing, respondents who can do it correctly will get better results in lowering the respiration rate.</w:t>
      </w:r>
    </w:p>
    <w:p w14:paraId="66AD7418" w14:textId="77777777" w:rsidR="00C255B5" w:rsidRPr="00C467C6" w:rsidRDefault="00C255B5" w:rsidP="00C255B5">
      <w:pPr>
        <w:tabs>
          <w:tab w:val="left" w:pos="1300"/>
        </w:tabs>
        <w:spacing w:line="120" w:lineRule="atLeast"/>
        <w:ind w:left="567" w:right="74"/>
        <w:jc w:val="both"/>
        <w:rPr>
          <w:rFonts w:asciiTheme="majorBidi" w:hAnsiTheme="majorBidi" w:cstheme="majorBidi"/>
          <w:sz w:val="22"/>
          <w:szCs w:val="22"/>
          <w:lang w:val="en-ID"/>
        </w:rPr>
      </w:pPr>
    </w:p>
    <w:p w14:paraId="1BE88746" w14:textId="4E61BF9C" w:rsidR="00453F01" w:rsidRPr="00C467C6" w:rsidRDefault="00B20429" w:rsidP="00C467C6">
      <w:pPr>
        <w:pStyle w:val="HTMLPreformatted"/>
        <w:shd w:val="clear" w:color="auto" w:fill="F8F9FA"/>
        <w:spacing w:line="120" w:lineRule="atLeast"/>
        <w:ind w:left="567"/>
        <w:jc w:val="both"/>
        <w:rPr>
          <w:rStyle w:val="y2iqfc"/>
          <w:rFonts w:asciiTheme="majorBidi" w:eastAsiaTheme="majorEastAsia" w:hAnsiTheme="majorBidi" w:cstheme="majorBidi"/>
          <w:b/>
          <w:bCs/>
          <w:color w:val="202124"/>
          <w:sz w:val="22"/>
          <w:szCs w:val="22"/>
          <w:lang w:val="en"/>
        </w:rPr>
      </w:pPr>
      <w:r w:rsidRPr="00C467C6">
        <w:rPr>
          <w:rStyle w:val="y2iqfc"/>
          <w:rFonts w:asciiTheme="majorBidi" w:eastAsiaTheme="majorEastAsia" w:hAnsiTheme="majorBidi" w:cstheme="majorBidi"/>
          <w:b/>
          <w:bCs/>
          <w:color w:val="202124"/>
          <w:sz w:val="22"/>
          <w:szCs w:val="22"/>
          <w:lang w:val="en"/>
        </w:rPr>
        <w:t>CONCLUSION</w:t>
      </w:r>
    </w:p>
    <w:p w14:paraId="429A4CEA" w14:textId="77777777" w:rsidR="00453F01" w:rsidRPr="00C467C6" w:rsidRDefault="00453F01" w:rsidP="00C467C6">
      <w:pPr>
        <w:pStyle w:val="HTMLPreformatted"/>
        <w:shd w:val="clear" w:color="auto" w:fill="F8F9FA"/>
        <w:spacing w:line="120" w:lineRule="atLeast"/>
        <w:ind w:left="567"/>
        <w:jc w:val="both"/>
        <w:rPr>
          <w:rFonts w:asciiTheme="majorBidi" w:hAnsiTheme="majorBidi" w:cstheme="majorBidi"/>
          <w:color w:val="202124"/>
          <w:sz w:val="22"/>
          <w:szCs w:val="22"/>
        </w:rPr>
      </w:pPr>
      <w:r w:rsidRPr="00C467C6">
        <w:rPr>
          <w:rStyle w:val="y2iqfc"/>
          <w:rFonts w:asciiTheme="majorBidi" w:eastAsiaTheme="majorEastAsia" w:hAnsiTheme="majorBidi" w:cstheme="majorBidi"/>
          <w:color w:val="202124"/>
          <w:sz w:val="22"/>
          <w:szCs w:val="22"/>
          <w:lang w:val="en"/>
        </w:rPr>
        <w:t xml:space="preserve">Respiration rate in COPD patients at </w:t>
      </w:r>
      <w:proofErr w:type="spellStart"/>
      <w:r w:rsidRPr="00C467C6">
        <w:rPr>
          <w:rStyle w:val="y2iqfc"/>
          <w:rFonts w:asciiTheme="majorBidi" w:eastAsiaTheme="majorEastAsia" w:hAnsiTheme="majorBidi" w:cstheme="majorBidi"/>
          <w:color w:val="202124"/>
          <w:sz w:val="22"/>
          <w:szCs w:val="22"/>
          <w:lang w:val="en"/>
        </w:rPr>
        <w:t>Bangil</w:t>
      </w:r>
      <w:proofErr w:type="spellEnd"/>
      <w:r w:rsidRPr="00C467C6">
        <w:rPr>
          <w:rStyle w:val="y2iqfc"/>
          <w:rFonts w:asciiTheme="majorBidi" w:eastAsiaTheme="majorEastAsia" w:hAnsiTheme="majorBidi" w:cstheme="majorBidi"/>
          <w:color w:val="202124"/>
          <w:sz w:val="22"/>
          <w:szCs w:val="22"/>
          <w:lang w:val="en"/>
        </w:rPr>
        <w:t xml:space="preserve"> Hospital the average respiration rate before giving tripod position and pursed lip breathing was 28.8x/minute and after giving a combination of tripod position and pursed lip breathing was 23.2x/minute. Wilcoxon test results showed value = 0.000 in respiration rate before and after administration of a combination of tripod position and pursed lip breathing which proved effective for COPD patients. Tripod position and pursed lip breathing will loosen the chest cavity, provide positive pressure on the lungs so that air can go in and out more smoothly and reduce shortness of breath.</w:t>
      </w:r>
    </w:p>
    <w:p w14:paraId="3136F71B" w14:textId="77777777" w:rsidR="00E67635" w:rsidRPr="00C467C6" w:rsidRDefault="00E67635" w:rsidP="00C467C6">
      <w:pPr>
        <w:spacing w:line="120" w:lineRule="atLeast"/>
        <w:ind w:left="567" w:right="78"/>
        <w:jc w:val="both"/>
        <w:rPr>
          <w:rFonts w:asciiTheme="majorBidi" w:hAnsiTheme="majorBidi" w:cstheme="majorBidi"/>
          <w:sz w:val="22"/>
          <w:szCs w:val="22"/>
          <w:lang w:val="en-ID"/>
        </w:rPr>
      </w:pPr>
    </w:p>
    <w:p w14:paraId="5B3BE428" w14:textId="0EE96DC8" w:rsidR="006E6536" w:rsidRPr="006E6536" w:rsidRDefault="00B20429" w:rsidP="00B20429">
      <w:pPr>
        <w:pStyle w:val="HTMLPreformatted"/>
        <w:shd w:val="clear" w:color="auto" w:fill="F8F9FA"/>
        <w:tabs>
          <w:tab w:val="clear" w:pos="916"/>
          <w:tab w:val="left" w:pos="709"/>
        </w:tabs>
        <w:spacing w:line="240" w:lineRule="atLeast"/>
        <w:ind w:left="567"/>
        <w:jc w:val="both"/>
        <w:rPr>
          <w:rStyle w:val="y2iqfc"/>
          <w:rFonts w:asciiTheme="majorBidi" w:eastAsiaTheme="majorEastAsia" w:hAnsiTheme="majorBidi" w:cstheme="majorBidi"/>
          <w:b/>
          <w:bCs/>
          <w:color w:val="202124"/>
          <w:sz w:val="22"/>
          <w:szCs w:val="22"/>
          <w:lang w:val="en"/>
        </w:rPr>
      </w:pPr>
      <w:r w:rsidRPr="006E6536">
        <w:rPr>
          <w:rStyle w:val="y2iqfc"/>
          <w:rFonts w:asciiTheme="majorBidi" w:eastAsiaTheme="majorEastAsia" w:hAnsiTheme="majorBidi" w:cstheme="majorBidi"/>
          <w:b/>
          <w:bCs/>
          <w:color w:val="202124"/>
          <w:sz w:val="22"/>
          <w:szCs w:val="22"/>
          <w:lang w:val="en"/>
        </w:rPr>
        <w:t>SUGGESTIONS</w:t>
      </w:r>
    </w:p>
    <w:p w14:paraId="34BC0EE6" w14:textId="77777777" w:rsidR="006E6536" w:rsidRPr="006E6536" w:rsidRDefault="006E6536" w:rsidP="00B20429">
      <w:pPr>
        <w:pStyle w:val="HTMLPreformatted"/>
        <w:shd w:val="clear" w:color="auto" w:fill="F8F9FA"/>
        <w:spacing w:line="240" w:lineRule="atLeast"/>
        <w:ind w:left="567"/>
        <w:jc w:val="both"/>
        <w:rPr>
          <w:rStyle w:val="y2iqfc"/>
          <w:rFonts w:asciiTheme="majorBidi" w:eastAsiaTheme="majorEastAsia" w:hAnsiTheme="majorBidi" w:cstheme="majorBidi"/>
          <w:color w:val="202124"/>
          <w:sz w:val="22"/>
          <w:szCs w:val="22"/>
          <w:lang w:val="en"/>
        </w:rPr>
      </w:pPr>
      <w:r w:rsidRPr="006E6536">
        <w:rPr>
          <w:rStyle w:val="y2iqfc"/>
          <w:rFonts w:asciiTheme="majorBidi" w:eastAsiaTheme="majorEastAsia" w:hAnsiTheme="majorBidi" w:cstheme="majorBidi"/>
          <w:color w:val="202124"/>
          <w:sz w:val="22"/>
          <w:szCs w:val="22"/>
          <w:lang w:val="en"/>
        </w:rPr>
        <w:t>1. For Respondents</w:t>
      </w:r>
    </w:p>
    <w:p w14:paraId="2D944D65" w14:textId="77777777" w:rsidR="006E6536" w:rsidRPr="006E6536" w:rsidRDefault="006E6536" w:rsidP="00B20429">
      <w:pPr>
        <w:pStyle w:val="HTMLPreformatted"/>
        <w:shd w:val="clear" w:color="auto" w:fill="F8F9FA"/>
        <w:tabs>
          <w:tab w:val="clear" w:pos="916"/>
          <w:tab w:val="left" w:pos="851"/>
        </w:tabs>
        <w:spacing w:line="240" w:lineRule="atLeast"/>
        <w:ind w:left="851"/>
        <w:jc w:val="both"/>
        <w:rPr>
          <w:rStyle w:val="y2iqfc"/>
          <w:rFonts w:asciiTheme="majorBidi" w:eastAsiaTheme="majorEastAsia" w:hAnsiTheme="majorBidi" w:cstheme="majorBidi"/>
          <w:color w:val="202124"/>
          <w:sz w:val="22"/>
          <w:szCs w:val="22"/>
          <w:lang w:val="en"/>
        </w:rPr>
      </w:pPr>
      <w:r w:rsidRPr="006E6536">
        <w:rPr>
          <w:rStyle w:val="y2iqfc"/>
          <w:rFonts w:asciiTheme="majorBidi" w:eastAsiaTheme="majorEastAsia" w:hAnsiTheme="majorBidi" w:cstheme="majorBidi"/>
          <w:color w:val="202124"/>
          <w:sz w:val="22"/>
          <w:szCs w:val="22"/>
          <w:lang w:val="en"/>
        </w:rPr>
        <w:t>Doing a combination of tripod position and pursed lip breathing routinely 3 times a day in order to stabilize the respiration rate of COPD patients.</w:t>
      </w:r>
    </w:p>
    <w:p w14:paraId="129E0AF9" w14:textId="77777777" w:rsidR="00A66153" w:rsidRPr="00A66153" w:rsidRDefault="006E6536" w:rsidP="00B20429">
      <w:pPr>
        <w:pStyle w:val="HTMLPreformatted"/>
        <w:shd w:val="clear" w:color="auto" w:fill="F8F9FA"/>
        <w:spacing w:line="240" w:lineRule="atLeast"/>
        <w:ind w:left="709" w:hanging="142"/>
        <w:jc w:val="both"/>
        <w:rPr>
          <w:rStyle w:val="y2iqfc"/>
          <w:rFonts w:asciiTheme="majorBidi" w:eastAsiaTheme="majorEastAsia" w:hAnsiTheme="majorBidi" w:cstheme="majorBidi"/>
          <w:color w:val="202124"/>
          <w:sz w:val="22"/>
          <w:szCs w:val="22"/>
          <w:lang w:val="en"/>
        </w:rPr>
      </w:pPr>
      <w:r w:rsidRPr="00A66153">
        <w:rPr>
          <w:rStyle w:val="y2iqfc"/>
          <w:rFonts w:asciiTheme="majorBidi" w:eastAsiaTheme="majorEastAsia" w:hAnsiTheme="majorBidi" w:cstheme="majorBidi"/>
          <w:color w:val="202124"/>
          <w:sz w:val="22"/>
          <w:szCs w:val="22"/>
          <w:lang w:val="en"/>
        </w:rPr>
        <w:t xml:space="preserve">2. </w:t>
      </w:r>
      <w:r w:rsidR="00A66153" w:rsidRPr="00A66153">
        <w:rPr>
          <w:rStyle w:val="y2iqfc"/>
          <w:rFonts w:asciiTheme="majorBidi" w:eastAsiaTheme="majorEastAsia" w:hAnsiTheme="majorBidi" w:cstheme="majorBidi"/>
          <w:color w:val="202124"/>
          <w:sz w:val="22"/>
          <w:szCs w:val="22"/>
          <w:lang w:val="en"/>
        </w:rPr>
        <w:t>For Research Sites</w:t>
      </w:r>
    </w:p>
    <w:p w14:paraId="5417BC69" w14:textId="77777777" w:rsidR="00A66153" w:rsidRPr="00A66153" w:rsidRDefault="00A66153" w:rsidP="00B20429">
      <w:pPr>
        <w:pStyle w:val="HTMLPreformatted"/>
        <w:shd w:val="clear" w:color="auto" w:fill="F8F9FA"/>
        <w:spacing w:line="240" w:lineRule="atLeast"/>
        <w:ind w:left="709"/>
        <w:jc w:val="both"/>
        <w:rPr>
          <w:rFonts w:asciiTheme="majorBidi" w:hAnsiTheme="majorBidi" w:cstheme="majorBidi"/>
          <w:color w:val="202124"/>
          <w:sz w:val="22"/>
          <w:szCs w:val="22"/>
        </w:rPr>
      </w:pPr>
      <w:r w:rsidRPr="00A66153">
        <w:rPr>
          <w:rStyle w:val="y2iqfc"/>
          <w:rFonts w:asciiTheme="majorBidi" w:eastAsiaTheme="majorEastAsia" w:hAnsiTheme="majorBidi" w:cstheme="majorBidi"/>
          <w:color w:val="202124"/>
          <w:sz w:val="22"/>
          <w:szCs w:val="22"/>
          <w:lang w:val="en"/>
        </w:rPr>
        <w:t>Making the combination of tripod position and pursed lip breathing as one of the adjuvant therapies to reduce respiration rate for patients with respiratory system disorders.</w:t>
      </w:r>
    </w:p>
    <w:p w14:paraId="26A87237" w14:textId="77777777" w:rsidR="006E6536" w:rsidRPr="006E6536" w:rsidRDefault="006E6536" w:rsidP="00B20429">
      <w:pPr>
        <w:pStyle w:val="HTMLPreformatted"/>
        <w:shd w:val="clear" w:color="auto" w:fill="F8F9FA"/>
        <w:spacing w:line="240" w:lineRule="atLeast"/>
        <w:ind w:left="567"/>
        <w:jc w:val="both"/>
        <w:rPr>
          <w:rStyle w:val="y2iqfc"/>
          <w:rFonts w:asciiTheme="majorBidi" w:eastAsiaTheme="majorEastAsia" w:hAnsiTheme="majorBidi" w:cstheme="majorBidi"/>
          <w:color w:val="202124"/>
          <w:sz w:val="22"/>
          <w:szCs w:val="22"/>
          <w:lang w:val="en"/>
        </w:rPr>
      </w:pPr>
      <w:r w:rsidRPr="006E6536">
        <w:rPr>
          <w:rStyle w:val="y2iqfc"/>
          <w:rFonts w:asciiTheme="majorBidi" w:eastAsiaTheme="majorEastAsia" w:hAnsiTheme="majorBidi" w:cstheme="majorBidi"/>
          <w:color w:val="202124"/>
          <w:sz w:val="22"/>
          <w:szCs w:val="22"/>
          <w:lang w:val="en"/>
        </w:rPr>
        <w:t>3. For Further Researchers</w:t>
      </w:r>
    </w:p>
    <w:p w14:paraId="54B728F9" w14:textId="28288902" w:rsidR="006E6536" w:rsidRDefault="006E6536" w:rsidP="00B20429">
      <w:pPr>
        <w:pStyle w:val="HTMLPreformatted"/>
        <w:shd w:val="clear" w:color="auto" w:fill="F8F9FA"/>
        <w:tabs>
          <w:tab w:val="clear" w:pos="916"/>
        </w:tabs>
        <w:spacing w:line="240" w:lineRule="atLeast"/>
        <w:ind w:left="709"/>
        <w:jc w:val="both"/>
        <w:rPr>
          <w:rStyle w:val="y2iqfc"/>
          <w:rFonts w:asciiTheme="majorBidi" w:eastAsiaTheme="majorEastAsia" w:hAnsiTheme="majorBidi" w:cstheme="majorBidi"/>
          <w:color w:val="202124"/>
          <w:sz w:val="22"/>
          <w:szCs w:val="22"/>
          <w:lang w:val="en"/>
        </w:rPr>
      </w:pPr>
      <w:r w:rsidRPr="006E6536">
        <w:rPr>
          <w:rStyle w:val="y2iqfc"/>
          <w:rFonts w:asciiTheme="majorBidi" w:eastAsiaTheme="majorEastAsia" w:hAnsiTheme="majorBidi" w:cstheme="majorBidi"/>
          <w:color w:val="202124"/>
          <w:sz w:val="22"/>
          <w:szCs w:val="22"/>
          <w:lang w:val="en"/>
        </w:rPr>
        <w:t>Carrying out research development related to COPD disease and can be beneficial for the development of nursing knowledge such as the influence of other non-pharmacological methods to reduce respiration rate in COPD patients.</w:t>
      </w:r>
    </w:p>
    <w:p w14:paraId="361CE0B4" w14:textId="77777777" w:rsidR="00B20429" w:rsidRDefault="00B20429" w:rsidP="00B20429">
      <w:pPr>
        <w:pStyle w:val="HTMLPreformatted"/>
        <w:shd w:val="clear" w:color="auto" w:fill="F8F9FA"/>
        <w:tabs>
          <w:tab w:val="clear" w:pos="916"/>
        </w:tabs>
        <w:spacing w:line="240" w:lineRule="atLeast"/>
        <w:ind w:left="709"/>
        <w:jc w:val="both"/>
        <w:rPr>
          <w:rStyle w:val="y2iqfc"/>
          <w:rFonts w:asciiTheme="majorBidi" w:eastAsiaTheme="majorEastAsia" w:hAnsiTheme="majorBidi" w:cstheme="majorBidi"/>
          <w:color w:val="202124"/>
          <w:sz w:val="22"/>
          <w:szCs w:val="22"/>
          <w:lang w:val="en"/>
        </w:rPr>
      </w:pPr>
    </w:p>
    <w:p w14:paraId="4EB2FD3A" w14:textId="2C9ABDDF" w:rsidR="00A66153" w:rsidRPr="00A66153" w:rsidRDefault="00B20429" w:rsidP="00B20429">
      <w:pPr>
        <w:pStyle w:val="HTMLPreformatted"/>
        <w:shd w:val="clear" w:color="auto" w:fill="F8F9FA"/>
        <w:tabs>
          <w:tab w:val="clear" w:pos="916"/>
        </w:tabs>
        <w:spacing w:line="240" w:lineRule="atLeast"/>
        <w:ind w:left="426"/>
        <w:jc w:val="both"/>
        <w:rPr>
          <w:rFonts w:asciiTheme="majorBidi" w:hAnsiTheme="majorBidi" w:cstheme="majorBidi"/>
          <w:b/>
          <w:bCs/>
          <w:color w:val="202124"/>
          <w:sz w:val="22"/>
          <w:szCs w:val="22"/>
        </w:rPr>
      </w:pPr>
      <w:r w:rsidRPr="00A66153">
        <w:rPr>
          <w:rFonts w:asciiTheme="majorBidi" w:hAnsiTheme="majorBidi" w:cstheme="majorBidi"/>
          <w:b/>
          <w:bCs/>
          <w:color w:val="202124"/>
          <w:sz w:val="22"/>
          <w:szCs w:val="22"/>
        </w:rPr>
        <w:t>ACKNOWLEDGEMENT</w:t>
      </w:r>
    </w:p>
    <w:p w14:paraId="15696726" w14:textId="77777777" w:rsidR="00A66153" w:rsidRPr="00A66153" w:rsidRDefault="00A66153" w:rsidP="00B20429">
      <w:pPr>
        <w:pStyle w:val="HTMLPreformatted"/>
        <w:shd w:val="clear" w:color="auto" w:fill="F8F9FA"/>
        <w:spacing w:line="240" w:lineRule="atLeast"/>
        <w:ind w:left="426"/>
        <w:jc w:val="both"/>
        <w:rPr>
          <w:rStyle w:val="y2iqfc"/>
          <w:rFonts w:asciiTheme="majorBidi" w:eastAsiaTheme="majorEastAsia" w:hAnsiTheme="majorBidi" w:cstheme="majorBidi"/>
          <w:color w:val="202124"/>
          <w:sz w:val="22"/>
          <w:szCs w:val="22"/>
          <w:lang w:val="en"/>
        </w:rPr>
      </w:pPr>
      <w:r w:rsidRPr="00A66153">
        <w:rPr>
          <w:rStyle w:val="y2iqfc"/>
          <w:rFonts w:asciiTheme="majorBidi" w:eastAsiaTheme="majorEastAsia" w:hAnsiTheme="majorBidi" w:cstheme="majorBidi"/>
          <w:color w:val="202124"/>
          <w:sz w:val="22"/>
          <w:szCs w:val="22"/>
          <w:lang w:val="en"/>
        </w:rPr>
        <w:t>The researcher would like to thank profusely to:</w:t>
      </w:r>
    </w:p>
    <w:p w14:paraId="35DCFB1B" w14:textId="6B34B5B4" w:rsidR="00A66153" w:rsidRDefault="00A66153" w:rsidP="00B20429">
      <w:pPr>
        <w:pStyle w:val="HTMLPreformatted"/>
        <w:shd w:val="clear" w:color="auto" w:fill="F8F9FA"/>
        <w:spacing w:line="240" w:lineRule="atLeast"/>
        <w:ind w:left="426"/>
        <w:jc w:val="both"/>
        <w:rPr>
          <w:rStyle w:val="y2iqfc"/>
          <w:rFonts w:asciiTheme="majorBidi" w:eastAsiaTheme="majorEastAsia" w:hAnsiTheme="majorBidi" w:cstheme="majorBidi"/>
          <w:color w:val="202124"/>
          <w:sz w:val="22"/>
          <w:szCs w:val="22"/>
          <w:lang w:val="en"/>
        </w:rPr>
      </w:pPr>
      <w:r w:rsidRPr="00A66153">
        <w:rPr>
          <w:rStyle w:val="y2iqfc"/>
          <w:rFonts w:asciiTheme="majorBidi" w:eastAsiaTheme="majorEastAsia" w:hAnsiTheme="majorBidi" w:cstheme="majorBidi"/>
          <w:color w:val="202124"/>
          <w:sz w:val="22"/>
          <w:szCs w:val="22"/>
          <w:lang w:val="en"/>
        </w:rPr>
        <w:t xml:space="preserve">Director of </w:t>
      </w:r>
      <w:proofErr w:type="spellStart"/>
      <w:r w:rsidRPr="00A66153">
        <w:rPr>
          <w:rStyle w:val="y2iqfc"/>
          <w:rFonts w:asciiTheme="majorBidi" w:eastAsiaTheme="majorEastAsia" w:hAnsiTheme="majorBidi" w:cstheme="majorBidi"/>
          <w:color w:val="202124"/>
          <w:sz w:val="22"/>
          <w:szCs w:val="22"/>
          <w:lang w:val="en"/>
        </w:rPr>
        <w:t>Bangil</w:t>
      </w:r>
      <w:proofErr w:type="spellEnd"/>
      <w:r w:rsidRPr="00A66153">
        <w:rPr>
          <w:rStyle w:val="y2iqfc"/>
          <w:rFonts w:asciiTheme="majorBidi" w:eastAsiaTheme="majorEastAsia" w:hAnsiTheme="majorBidi" w:cstheme="majorBidi"/>
          <w:color w:val="202124"/>
          <w:sz w:val="22"/>
          <w:szCs w:val="22"/>
          <w:lang w:val="en"/>
        </w:rPr>
        <w:t xml:space="preserve"> Hospital who has given permission to researchers to conduct preliminary studies and research</w:t>
      </w:r>
      <w:r w:rsidR="00E40618">
        <w:rPr>
          <w:rStyle w:val="y2iqfc"/>
          <w:rFonts w:asciiTheme="majorBidi" w:eastAsiaTheme="majorEastAsia" w:hAnsiTheme="majorBidi" w:cstheme="majorBidi"/>
          <w:color w:val="202124"/>
          <w:sz w:val="22"/>
          <w:szCs w:val="22"/>
          <w:lang w:val="en"/>
        </w:rPr>
        <w:t xml:space="preserve">. </w:t>
      </w:r>
      <w:r w:rsidRPr="00A66153">
        <w:rPr>
          <w:rStyle w:val="y2iqfc"/>
          <w:rFonts w:asciiTheme="majorBidi" w:eastAsiaTheme="majorEastAsia" w:hAnsiTheme="majorBidi" w:cstheme="majorBidi"/>
          <w:color w:val="202124"/>
          <w:sz w:val="22"/>
          <w:szCs w:val="22"/>
          <w:lang w:val="en"/>
        </w:rPr>
        <w:t xml:space="preserve">Dr. Ivan </w:t>
      </w:r>
      <w:proofErr w:type="spellStart"/>
      <w:r w:rsidRPr="00A66153">
        <w:rPr>
          <w:rStyle w:val="y2iqfc"/>
          <w:rFonts w:asciiTheme="majorBidi" w:eastAsiaTheme="majorEastAsia" w:hAnsiTheme="majorBidi" w:cstheme="majorBidi"/>
          <w:color w:val="202124"/>
          <w:sz w:val="22"/>
          <w:szCs w:val="22"/>
          <w:lang w:val="en"/>
        </w:rPr>
        <w:t>Rovian</w:t>
      </w:r>
      <w:proofErr w:type="spellEnd"/>
      <w:r w:rsidRPr="00A66153">
        <w:rPr>
          <w:rStyle w:val="y2iqfc"/>
          <w:rFonts w:asciiTheme="majorBidi" w:eastAsiaTheme="majorEastAsia" w:hAnsiTheme="majorBidi" w:cstheme="majorBidi"/>
          <w:color w:val="202124"/>
          <w:sz w:val="22"/>
          <w:szCs w:val="22"/>
          <w:lang w:val="en"/>
        </w:rPr>
        <w:t xml:space="preserve"> as Chancellor of the Regency PPNI Healthy Bina University who provided opportunities for researchers</w:t>
      </w:r>
      <w:r w:rsidR="00E40618">
        <w:rPr>
          <w:rStyle w:val="y2iqfc"/>
          <w:rFonts w:asciiTheme="majorBidi" w:eastAsiaTheme="majorEastAsia" w:hAnsiTheme="majorBidi" w:cstheme="majorBidi"/>
          <w:color w:val="202124"/>
          <w:sz w:val="22"/>
          <w:szCs w:val="22"/>
          <w:lang w:val="en"/>
        </w:rPr>
        <w:t>.</w:t>
      </w:r>
      <w:r w:rsidRPr="00A66153">
        <w:rPr>
          <w:rStyle w:val="y2iqfc"/>
          <w:rFonts w:asciiTheme="majorBidi" w:eastAsiaTheme="majorEastAsia" w:hAnsiTheme="majorBidi" w:cstheme="majorBidi"/>
          <w:color w:val="202124"/>
          <w:sz w:val="22"/>
          <w:szCs w:val="22"/>
          <w:lang w:val="en"/>
        </w:rPr>
        <w:t xml:space="preserve"> Nurse friends in the Emergency Room at </w:t>
      </w:r>
      <w:proofErr w:type="spellStart"/>
      <w:r w:rsidRPr="00A66153">
        <w:rPr>
          <w:rStyle w:val="y2iqfc"/>
          <w:rFonts w:asciiTheme="majorBidi" w:eastAsiaTheme="majorEastAsia" w:hAnsiTheme="majorBidi" w:cstheme="majorBidi"/>
          <w:color w:val="202124"/>
          <w:sz w:val="22"/>
          <w:szCs w:val="22"/>
          <w:lang w:val="en"/>
        </w:rPr>
        <w:t>Bangil</w:t>
      </w:r>
      <w:proofErr w:type="spellEnd"/>
      <w:r w:rsidRPr="00A66153">
        <w:rPr>
          <w:rStyle w:val="y2iqfc"/>
          <w:rFonts w:asciiTheme="majorBidi" w:eastAsiaTheme="majorEastAsia" w:hAnsiTheme="majorBidi" w:cstheme="majorBidi"/>
          <w:color w:val="202124"/>
          <w:sz w:val="22"/>
          <w:szCs w:val="22"/>
          <w:lang w:val="en"/>
        </w:rPr>
        <w:t xml:space="preserve"> Hospital who assisted in this research</w:t>
      </w:r>
    </w:p>
    <w:p w14:paraId="18978AC3" w14:textId="169FA385" w:rsidR="00E40618" w:rsidRDefault="00E40618" w:rsidP="00B20429">
      <w:pPr>
        <w:pStyle w:val="HTMLPreformatted"/>
        <w:shd w:val="clear" w:color="auto" w:fill="F8F9FA"/>
        <w:spacing w:line="240" w:lineRule="atLeast"/>
        <w:ind w:left="426"/>
        <w:jc w:val="both"/>
        <w:rPr>
          <w:rStyle w:val="y2iqfc"/>
          <w:rFonts w:asciiTheme="majorBidi" w:eastAsiaTheme="majorEastAsia" w:hAnsiTheme="majorBidi" w:cstheme="majorBidi"/>
          <w:color w:val="202124"/>
          <w:sz w:val="22"/>
          <w:szCs w:val="22"/>
          <w:lang w:val="en"/>
        </w:rPr>
      </w:pPr>
    </w:p>
    <w:p w14:paraId="3E24F0F5" w14:textId="77777777" w:rsidR="00E40618" w:rsidRDefault="00E40618" w:rsidP="00B20429">
      <w:pPr>
        <w:pStyle w:val="HTMLPreformatted"/>
        <w:shd w:val="clear" w:color="auto" w:fill="F8F9FA"/>
        <w:spacing w:line="240" w:lineRule="atLeast"/>
        <w:ind w:left="426"/>
        <w:jc w:val="both"/>
        <w:rPr>
          <w:rStyle w:val="y2iqfc"/>
          <w:rFonts w:asciiTheme="majorBidi" w:eastAsiaTheme="majorEastAsia" w:hAnsiTheme="majorBidi" w:cstheme="majorBidi"/>
          <w:color w:val="202124"/>
          <w:sz w:val="22"/>
          <w:szCs w:val="22"/>
          <w:lang w:val="en"/>
        </w:rPr>
      </w:pPr>
    </w:p>
    <w:p w14:paraId="5E9B36D1" w14:textId="08C7F7B5" w:rsidR="00E40618" w:rsidRPr="00E40618" w:rsidRDefault="00E40618" w:rsidP="00B20429">
      <w:pPr>
        <w:pStyle w:val="HTMLPreformatted"/>
        <w:shd w:val="clear" w:color="auto" w:fill="F8F9FA"/>
        <w:spacing w:line="240" w:lineRule="atLeast"/>
        <w:ind w:left="426"/>
        <w:jc w:val="both"/>
        <w:rPr>
          <w:rFonts w:asciiTheme="majorBidi" w:hAnsiTheme="majorBidi" w:cstheme="majorBidi"/>
          <w:b/>
          <w:bCs/>
          <w:sz w:val="22"/>
          <w:szCs w:val="22"/>
        </w:rPr>
      </w:pPr>
      <w:r w:rsidRPr="00E40618">
        <w:rPr>
          <w:rFonts w:asciiTheme="majorBidi" w:hAnsiTheme="majorBidi" w:cstheme="majorBidi"/>
          <w:b/>
          <w:bCs/>
          <w:sz w:val="22"/>
          <w:szCs w:val="22"/>
        </w:rPr>
        <w:t xml:space="preserve">FUNDING </w:t>
      </w:r>
    </w:p>
    <w:p w14:paraId="58334B5B" w14:textId="083A923B" w:rsidR="00E40618" w:rsidRDefault="00E40618" w:rsidP="00B20429">
      <w:pPr>
        <w:pStyle w:val="HTMLPreformatted"/>
        <w:shd w:val="clear" w:color="auto" w:fill="F8F9FA"/>
        <w:spacing w:line="240" w:lineRule="atLeast"/>
        <w:ind w:left="426"/>
        <w:jc w:val="both"/>
        <w:rPr>
          <w:rFonts w:asciiTheme="majorBidi" w:hAnsiTheme="majorBidi" w:cstheme="majorBidi"/>
          <w:sz w:val="22"/>
          <w:szCs w:val="22"/>
        </w:rPr>
      </w:pPr>
      <w:r w:rsidRPr="00E40618">
        <w:rPr>
          <w:rFonts w:asciiTheme="majorBidi" w:hAnsiTheme="majorBidi" w:cstheme="majorBidi"/>
          <w:sz w:val="22"/>
          <w:szCs w:val="22"/>
        </w:rPr>
        <w:t>Funding for this research was obtained from the Institute for Research and Community Service (LPPM) STIKes Bina Sehat PPNI Mojokerto. As a 2022 Funding Internal Grant</w:t>
      </w:r>
    </w:p>
    <w:p w14:paraId="4A089DFA" w14:textId="77777777" w:rsidR="00B20429" w:rsidRPr="00E40618" w:rsidRDefault="00B20429" w:rsidP="00B20429">
      <w:pPr>
        <w:pStyle w:val="HTMLPreformatted"/>
        <w:shd w:val="clear" w:color="auto" w:fill="F8F9FA"/>
        <w:spacing w:line="240" w:lineRule="atLeast"/>
        <w:ind w:left="426"/>
        <w:jc w:val="both"/>
        <w:rPr>
          <w:rFonts w:asciiTheme="majorBidi" w:hAnsiTheme="majorBidi" w:cstheme="majorBidi"/>
          <w:color w:val="202124"/>
          <w:sz w:val="22"/>
          <w:szCs w:val="22"/>
        </w:rPr>
      </w:pPr>
    </w:p>
    <w:p w14:paraId="1EC2A0D0" w14:textId="77777777" w:rsidR="00B20429" w:rsidRPr="00B20429" w:rsidRDefault="00B20429" w:rsidP="00B20429">
      <w:pPr>
        <w:pStyle w:val="HTMLPreformatted"/>
        <w:shd w:val="clear" w:color="auto" w:fill="F8F9FA"/>
        <w:spacing w:line="240" w:lineRule="atLeast"/>
        <w:ind w:left="426"/>
        <w:jc w:val="both"/>
        <w:rPr>
          <w:rStyle w:val="y2iqfc"/>
          <w:rFonts w:asciiTheme="majorBidi" w:eastAsiaTheme="majorEastAsia" w:hAnsiTheme="majorBidi" w:cstheme="majorBidi"/>
          <w:b/>
          <w:bCs/>
          <w:color w:val="202124"/>
          <w:sz w:val="22"/>
          <w:szCs w:val="22"/>
          <w:lang w:val="en"/>
        </w:rPr>
      </w:pPr>
      <w:r w:rsidRPr="00B20429">
        <w:rPr>
          <w:rStyle w:val="y2iqfc"/>
          <w:rFonts w:asciiTheme="majorBidi" w:eastAsiaTheme="majorEastAsia" w:hAnsiTheme="majorBidi" w:cstheme="majorBidi"/>
          <w:b/>
          <w:bCs/>
          <w:color w:val="202124"/>
          <w:sz w:val="22"/>
          <w:szCs w:val="22"/>
          <w:lang w:val="en"/>
        </w:rPr>
        <w:t>CONFLICTS OF INTEREST</w:t>
      </w:r>
    </w:p>
    <w:p w14:paraId="2BA00303" w14:textId="77777777" w:rsidR="00B20429" w:rsidRPr="003A6A4B" w:rsidRDefault="00B20429" w:rsidP="00B20429">
      <w:pPr>
        <w:pStyle w:val="HTMLPreformatted"/>
        <w:shd w:val="clear" w:color="auto" w:fill="F8F9FA"/>
        <w:spacing w:line="240" w:lineRule="atLeast"/>
        <w:ind w:left="426"/>
        <w:jc w:val="both"/>
        <w:rPr>
          <w:rStyle w:val="y2iqfc"/>
          <w:rFonts w:asciiTheme="majorBidi" w:eastAsiaTheme="majorEastAsia" w:hAnsiTheme="majorBidi" w:cstheme="majorBidi"/>
          <w:color w:val="202124"/>
          <w:sz w:val="22"/>
          <w:szCs w:val="22"/>
          <w:lang w:val="en"/>
        </w:rPr>
      </w:pPr>
      <w:r w:rsidRPr="003A6A4B">
        <w:rPr>
          <w:rStyle w:val="y2iqfc"/>
          <w:rFonts w:asciiTheme="majorBidi" w:eastAsiaTheme="majorEastAsia" w:hAnsiTheme="majorBidi" w:cstheme="majorBidi"/>
          <w:color w:val="202124"/>
          <w:sz w:val="22"/>
          <w:szCs w:val="22"/>
          <w:lang w:val="en"/>
        </w:rPr>
        <w:t xml:space="preserve">The author declares that there are no conflicts of interest with the topic or any associated objects </w:t>
      </w:r>
    </w:p>
    <w:p w14:paraId="34A06474" w14:textId="77777777" w:rsidR="00B20429" w:rsidRDefault="00B20429" w:rsidP="00B20429">
      <w:pPr>
        <w:pStyle w:val="HTMLPreformatted"/>
        <w:shd w:val="clear" w:color="auto" w:fill="F8F9FA"/>
        <w:spacing w:line="240" w:lineRule="atLeast"/>
        <w:ind w:left="426"/>
        <w:jc w:val="both"/>
        <w:rPr>
          <w:rStyle w:val="y2iqfc"/>
          <w:rFonts w:asciiTheme="majorBidi" w:eastAsiaTheme="majorEastAsia" w:hAnsiTheme="majorBidi" w:cstheme="majorBidi"/>
          <w:color w:val="202124"/>
          <w:sz w:val="22"/>
          <w:szCs w:val="22"/>
          <w:lang w:val="en"/>
        </w:rPr>
      </w:pPr>
      <w:r w:rsidRPr="003A6A4B">
        <w:rPr>
          <w:rStyle w:val="y2iqfc"/>
          <w:rFonts w:asciiTheme="majorBidi" w:eastAsiaTheme="majorEastAsia" w:hAnsiTheme="majorBidi" w:cstheme="majorBidi"/>
          <w:color w:val="202124"/>
          <w:sz w:val="22"/>
          <w:szCs w:val="22"/>
          <w:lang w:val="en"/>
        </w:rPr>
        <w:t>upon the publication of this study</w:t>
      </w:r>
    </w:p>
    <w:p w14:paraId="24B28AD8" w14:textId="5FA7261B" w:rsidR="00E67635" w:rsidRDefault="00E67635" w:rsidP="00A66153">
      <w:pPr>
        <w:spacing w:line="360" w:lineRule="auto"/>
        <w:ind w:left="567" w:right="78"/>
        <w:jc w:val="both"/>
        <w:rPr>
          <w:rFonts w:asciiTheme="majorBidi" w:hAnsiTheme="majorBidi" w:cstheme="majorBidi"/>
          <w:sz w:val="22"/>
          <w:szCs w:val="22"/>
          <w:lang w:val="en"/>
        </w:rPr>
      </w:pPr>
    </w:p>
    <w:p w14:paraId="2A6DC329" w14:textId="4FE4BE35" w:rsidR="00B52A88" w:rsidRDefault="00B52A88" w:rsidP="00A66153">
      <w:pPr>
        <w:spacing w:line="360" w:lineRule="auto"/>
        <w:ind w:left="567" w:right="78"/>
        <w:jc w:val="both"/>
        <w:rPr>
          <w:rFonts w:asciiTheme="majorBidi" w:hAnsiTheme="majorBidi" w:cstheme="majorBidi"/>
          <w:sz w:val="22"/>
          <w:szCs w:val="22"/>
          <w:lang w:val="en"/>
        </w:rPr>
      </w:pPr>
    </w:p>
    <w:p w14:paraId="1561C794" w14:textId="633247D0" w:rsidR="00B52A88" w:rsidRDefault="00B52A88" w:rsidP="00A66153">
      <w:pPr>
        <w:spacing w:line="360" w:lineRule="auto"/>
        <w:ind w:left="567" w:right="78"/>
        <w:jc w:val="both"/>
        <w:rPr>
          <w:rFonts w:asciiTheme="majorBidi" w:hAnsiTheme="majorBidi" w:cstheme="majorBidi"/>
          <w:sz w:val="22"/>
          <w:szCs w:val="22"/>
          <w:lang w:val="en"/>
        </w:rPr>
      </w:pPr>
    </w:p>
    <w:p w14:paraId="1AF9E89B" w14:textId="77777777" w:rsidR="00B52A88" w:rsidRPr="00B20429" w:rsidRDefault="00B52A88" w:rsidP="00A66153">
      <w:pPr>
        <w:spacing w:line="360" w:lineRule="auto"/>
        <w:ind w:left="567" w:right="78"/>
        <w:jc w:val="both"/>
        <w:rPr>
          <w:rFonts w:asciiTheme="majorBidi" w:hAnsiTheme="majorBidi" w:cstheme="majorBidi"/>
          <w:sz w:val="22"/>
          <w:szCs w:val="22"/>
          <w:lang w:val="en"/>
        </w:rPr>
      </w:pPr>
    </w:p>
    <w:p w14:paraId="7085579C" w14:textId="77777777" w:rsidR="00E67635" w:rsidRPr="00453F01" w:rsidRDefault="00E67635" w:rsidP="00A66153">
      <w:pPr>
        <w:spacing w:line="120" w:lineRule="atLeast"/>
        <w:ind w:left="567" w:right="78"/>
        <w:jc w:val="both"/>
        <w:rPr>
          <w:sz w:val="24"/>
          <w:szCs w:val="24"/>
          <w:lang w:val="en-ID"/>
        </w:rPr>
      </w:pPr>
    </w:p>
    <w:p w14:paraId="5734B388" w14:textId="5112891D" w:rsidR="000F03DC" w:rsidRPr="000F52BD" w:rsidRDefault="00C467C6" w:rsidP="00A66153">
      <w:pPr>
        <w:spacing w:before="29"/>
        <w:ind w:left="567" w:right="2949"/>
        <w:jc w:val="center"/>
        <w:rPr>
          <w:b/>
          <w:sz w:val="22"/>
          <w:szCs w:val="22"/>
        </w:rPr>
      </w:pPr>
      <w:r w:rsidRPr="000F52BD">
        <w:rPr>
          <w:b/>
          <w:sz w:val="22"/>
          <w:szCs w:val="22"/>
        </w:rPr>
        <w:lastRenderedPageBreak/>
        <w:t>REFERENCE</w:t>
      </w:r>
    </w:p>
    <w:p w14:paraId="1BD8494B" w14:textId="77777777" w:rsidR="00796208" w:rsidRPr="000F52BD" w:rsidRDefault="00796208" w:rsidP="000F03DC">
      <w:pPr>
        <w:spacing w:before="29"/>
        <w:ind w:left="3417" w:right="2949"/>
        <w:jc w:val="center"/>
        <w:rPr>
          <w:b/>
          <w:sz w:val="22"/>
          <w:szCs w:val="22"/>
          <w:lang w:val="id-ID"/>
        </w:rPr>
      </w:pPr>
    </w:p>
    <w:p w14:paraId="53807067" w14:textId="77777777" w:rsidR="006E6E4A" w:rsidRPr="000F52BD" w:rsidRDefault="002A076E" w:rsidP="00796208">
      <w:pPr>
        <w:widowControl w:val="0"/>
        <w:autoSpaceDE w:val="0"/>
        <w:autoSpaceDN w:val="0"/>
        <w:adjustRightInd w:val="0"/>
        <w:spacing w:line="276" w:lineRule="auto"/>
        <w:ind w:left="480" w:hanging="480"/>
        <w:jc w:val="both"/>
        <w:rPr>
          <w:noProof/>
          <w:sz w:val="22"/>
          <w:szCs w:val="22"/>
        </w:rPr>
      </w:pPr>
      <w:r w:rsidRPr="000F52BD">
        <w:rPr>
          <w:sz w:val="22"/>
          <w:szCs w:val="22"/>
          <w:lang w:val="sv-SE"/>
        </w:rPr>
        <w:fldChar w:fldCharType="begin" w:fldLock="1"/>
      </w:r>
      <w:r w:rsidRPr="005557E4">
        <w:rPr>
          <w:sz w:val="22"/>
          <w:szCs w:val="22"/>
          <w:lang w:val="en-ID"/>
        </w:rPr>
        <w:instrText xml:space="preserve">ADDIN Mendeley Bibliography CSL_BIBLIOGRAPHY </w:instrText>
      </w:r>
      <w:r w:rsidRPr="000F52BD">
        <w:rPr>
          <w:sz w:val="22"/>
          <w:szCs w:val="22"/>
          <w:lang w:val="sv-SE"/>
        </w:rPr>
        <w:fldChar w:fldCharType="separate"/>
      </w:r>
      <w:r w:rsidR="006E6E4A" w:rsidRPr="005557E4">
        <w:rPr>
          <w:noProof/>
          <w:sz w:val="22"/>
          <w:szCs w:val="22"/>
          <w:lang w:val="en-ID"/>
        </w:rPr>
        <w:t xml:space="preserve">A.Wisman, B., Mardhiyah, R., &amp; Tenda, E. D. (2015). </w:t>
      </w:r>
      <w:r w:rsidR="006E6E4A" w:rsidRPr="000F52BD">
        <w:rPr>
          <w:noProof/>
          <w:sz w:val="22"/>
          <w:szCs w:val="22"/>
          <w:lang w:val="sv-SE"/>
        </w:rPr>
        <w:t xml:space="preserve">Pendekatan Diagnostik dan Tatalaksana Penyakit Paru Obstruktif Kronik GOLD D: Sebuah Laporan Kasus. </w:t>
      </w:r>
      <w:r w:rsidR="006E6E4A" w:rsidRPr="000F52BD">
        <w:rPr>
          <w:i/>
          <w:iCs/>
          <w:noProof/>
          <w:sz w:val="22"/>
          <w:szCs w:val="22"/>
        </w:rPr>
        <w:t>Indonesian Journal of Chest</w:t>
      </w:r>
      <w:r w:rsidR="006E6E4A" w:rsidRPr="000F52BD">
        <w:rPr>
          <w:noProof/>
          <w:sz w:val="22"/>
          <w:szCs w:val="22"/>
        </w:rPr>
        <w:t xml:space="preserve">, </w:t>
      </w:r>
      <w:r w:rsidR="006E6E4A" w:rsidRPr="000F52BD">
        <w:rPr>
          <w:i/>
          <w:iCs/>
          <w:noProof/>
          <w:sz w:val="22"/>
          <w:szCs w:val="22"/>
        </w:rPr>
        <w:t>2 No.4</w:t>
      </w:r>
      <w:r w:rsidR="006E6E4A" w:rsidRPr="000F52BD">
        <w:rPr>
          <w:noProof/>
          <w:sz w:val="22"/>
          <w:szCs w:val="22"/>
        </w:rPr>
        <w:t>, 180–190.</w:t>
      </w:r>
    </w:p>
    <w:p w14:paraId="0164F511" w14:textId="77777777" w:rsidR="006E6E4A" w:rsidRPr="000F52BD" w:rsidRDefault="006E6E4A" w:rsidP="00796208">
      <w:pPr>
        <w:widowControl w:val="0"/>
        <w:autoSpaceDE w:val="0"/>
        <w:autoSpaceDN w:val="0"/>
        <w:adjustRightInd w:val="0"/>
        <w:spacing w:line="276" w:lineRule="auto"/>
        <w:ind w:left="480" w:hanging="480"/>
        <w:jc w:val="both"/>
        <w:rPr>
          <w:noProof/>
          <w:sz w:val="22"/>
          <w:szCs w:val="22"/>
          <w:lang w:val="sv-SE"/>
        </w:rPr>
      </w:pPr>
      <w:r w:rsidRPr="000F52BD">
        <w:rPr>
          <w:noProof/>
          <w:sz w:val="22"/>
          <w:szCs w:val="22"/>
        </w:rPr>
        <w:t xml:space="preserve">Ajay Handa, Sahajal Dhooria, Inderpaul Singh Sehgal, &amp; Ritesh Agarwal. (2018). Primary cavitary sarcoidosis: A case report, systematic review, and proposal of new diagnostic criteria. </w:t>
      </w:r>
      <w:r w:rsidRPr="000F52BD">
        <w:rPr>
          <w:i/>
          <w:iCs/>
          <w:noProof/>
          <w:sz w:val="22"/>
          <w:szCs w:val="22"/>
          <w:lang w:val="sv-SE"/>
        </w:rPr>
        <w:t>Lung India</w:t>
      </w:r>
      <w:r w:rsidRPr="000F52BD">
        <w:rPr>
          <w:noProof/>
          <w:sz w:val="22"/>
          <w:szCs w:val="22"/>
          <w:lang w:val="sv-SE"/>
        </w:rPr>
        <w:t xml:space="preserve">, </w:t>
      </w:r>
      <w:r w:rsidRPr="000F52BD">
        <w:rPr>
          <w:i/>
          <w:iCs/>
          <w:noProof/>
          <w:sz w:val="22"/>
          <w:szCs w:val="22"/>
          <w:lang w:val="sv-SE"/>
        </w:rPr>
        <w:t>35</w:t>
      </w:r>
      <w:r w:rsidRPr="000F52BD">
        <w:rPr>
          <w:noProof/>
          <w:sz w:val="22"/>
          <w:szCs w:val="22"/>
          <w:lang w:val="sv-SE"/>
        </w:rPr>
        <w:t>(1), 41–46. https://doi.org/10.4103/lungindia.lungindia</w:t>
      </w:r>
    </w:p>
    <w:p w14:paraId="191A31E5" w14:textId="77777777" w:rsidR="006E6E4A" w:rsidRPr="000F52BD" w:rsidRDefault="006E6E4A" w:rsidP="00796208">
      <w:pPr>
        <w:widowControl w:val="0"/>
        <w:autoSpaceDE w:val="0"/>
        <w:autoSpaceDN w:val="0"/>
        <w:adjustRightInd w:val="0"/>
        <w:spacing w:line="276" w:lineRule="auto"/>
        <w:ind w:left="480" w:hanging="480"/>
        <w:jc w:val="both"/>
        <w:rPr>
          <w:noProof/>
          <w:sz w:val="22"/>
          <w:szCs w:val="22"/>
        </w:rPr>
      </w:pPr>
      <w:r w:rsidRPr="000F52BD">
        <w:rPr>
          <w:noProof/>
          <w:sz w:val="22"/>
          <w:szCs w:val="22"/>
          <w:lang w:val="sv-SE"/>
        </w:rPr>
        <w:t xml:space="preserve">Arikunto Suharsimi. (2013). Prosedur penelitian suatu pendekatan praktik. </w:t>
      </w:r>
      <w:r w:rsidRPr="000F52BD">
        <w:rPr>
          <w:i/>
          <w:iCs/>
          <w:noProof/>
          <w:sz w:val="22"/>
          <w:szCs w:val="22"/>
          <w:lang w:val="sv-SE"/>
        </w:rPr>
        <w:t>Jakarta: Rineka Cipta</w:t>
      </w:r>
      <w:r w:rsidRPr="000F52BD">
        <w:rPr>
          <w:noProof/>
          <w:sz w:val="22"/>
          <w:szCs w:val="22"/>
          <w:lang w:val="sv-SE"/>
        </w:rPr>
        <w:t xml:space="preserve">, p. 172. </w:t>
      </w:r>
      <w:r w:rsidRPr="000F52BD">
        <w:rPr>
          <w:noProof/>
          <w:sz w:val="22"/>
          <w:szCs w:val="22"/>
        </w:rPr>
        <w:t>Retrieved from http://r2kn.litbang.kemkes.go.id:8080/handle/123456789/62880</w:t>
      </w:r>
    </w:p>
    <w:p w14:paraId="1CF8D1D2" w14:textId="77777777" w:rsidR="006E6E4A" w:rsidRPr="000F52BD" w:rsidRDefault="006E6E4A" w:rsidP="00796208">
      <w:pPr>
        <w:widowControl w:val="0"/>
        <w:autoSpaceDE w:val="0"/>
        <w:autoSpaceDN w:val="0"/>
        <w:adjustRightInd w:val="0"/>
        <w:spacing w:line="276" w:lineRule="auto"/>
        <w:ind w:left="480" w:hanging="480"/>
        <w:jc w:val="both"/>
        <w:rPr>
          <w:noProof/>
          <w:sz w:val="22"/>
          <w:szCs w:val="22"/>
          <w:lang w:val="sv-SE"/>
        </w:rPr>
      </w:pPr>
      <w:r w:rsidRPr="000F52BD">
        <w:rPr>
          <w:noProof/>
          <w:sz w:val="22"/>
          <w:szCs w:val="22"/>
        </w:rPr>
        <w:t xml:space="preserve">Asmadi. </w:t>
      </w:r>
      <w:r w:rsidRPr="000F52BD">
        <w:rPr>
          <w:noProof/>
          <w:sz w:val="22"/>
          <w:szCs w:val="22"/>
          <w:lang w:val="sv-SE"/>
        </w:rPr>
        <w:t xml:space="preserve">(2008). </w:t>
      </w:r>
      <w:r w:rsidRPr="000F52BD">
        <w:rPr>
          <w:i/>
          <w:iCs/>
          <w:noProof/>
          <w:sz w:val="22"/>
          <w:szCs w:val="22"/>
          <w:lang w:val="sv-SE"/>
        </w:rPr>
        <w:t>Teknik prosedural keperawatan konsep dan aplikasi kebutuhan dasar klien</w:t>
      </w:r>
      <w:r w:rsidRPr="000F52BD">
        <w:rPr>
          <w:noProof/>
          <w:sz w:val="22"/>
          <w:szCs w:val="22"/>
          <w:lang w:val="sv-SE"/>
        </w:rPr>
        <w:t>. Jakarta: Salemba Medika.</w:t>
      </w:r>
    </w:p>
    <w:p w14:paraId="10962A0A" w14:textId="77777777" w:rsidR="006E6E4A" w:rsidRPr="000F52BD" w:rsidRDefault="006E6E4A" w:rsidP="00796208">
      <w:pPr>
        <w:widowControl w:val="0"/>
        <w:autoSpaceDE w:val="0"/>
        <w:autoSpaceDN w:val="0"/>
        <w:adjustRightInd w:val="0"/>
        <w:spacing w:line="276" w:lineRule="auto"/>
        <w:ind w:left="480" w:hanging="480"/>
        <w:jc w:val="both"/>
        <w:rPr>
          <w:noProof/>
          <w:sz w:val="22"/>
          <w:szCs w:val="22"/>
        </w:rPr>
      </w:pPr>
      <w:r w:rsidRPr="000F52BD">
        <w:rPr>
          <w:noProof/>
          <w:sz w:val="22"/>
          <w:szCs w:val="22"/>
          <w:lang w:val="sv-SE"/>
        </w:rPr>
        <w:t xml:space="preserve">Bakhtiar, A., &amp; Amran, W. S. (2019). Faal Paru Statis. </w:t>
      </w:r>
      <w:r w:rsidRPr="000F52BD">
        <w:rPr>
          <w:i/>
          <w:iCs/>
          <w:noProof/>
          <w:sz w:val="22"/>
          <w:szCs w:val="22"/>
        </w:rPr>
        <w:t>Jurnal Respirasi</w:t>
      </w:r>
      <w:r w:rsidRPr="000F52BD">
        <w:rPr>
          <w:noProof/>
          <w:sz w:val="22"/>
          <w:szCs w:val="22"/>
        </w:rPr>
        <w:t xml:space="preserve">, </w:t>
      </w:r>
      <w:r w:rsidRPr="000F52BD">
        <w:rPr>
          <w:i/>
          <w:iCs/>
          <w:noProof/>
          <w:sz w:val="22"/>
          <w:szCs w:val="22"/>
        </w:rPr>
        <w:t>2</w:t>
      </w:r>
      <w:r w:rsidRPr="000F52BD">
        <w:rPr>
          <w:noProof/>
          <w:sz w:val="22"/>
          <w:szCs w:val="22"/>
        </w:rPr>
        <w:t>(3), 91. https://doi.org/10.20473/jr.v2-I.3.2016.91-98</w:t>
      </w:r>
    </w:p>
    <w:p w14:paraId="6BD77B10" w14:textId="77777777" w:rsidR="006E6E4A" w:rsidRPr="000F52BD" w:rsidRDefault="006E6E4A" w:rsidP="00796208">
      <w:pPr>
        <w:widowControl w:val="0"/>
        <w:autoSpaceDE w:val="0"/>
        <w:autoSpaceDN w:val="0"/>
        <w:adjustRightInd w:val="0"/>
        <w:spacing w:line="276" w:lineRule="auto"/>
        <w:ind w:left="480" w:hanging="480"/>
        <w:jc w:val="both"/>
        <w:rPr>
          <w:noProof/>
          <w:sz w:val="22"/>
          <w:szCs w:val="22"/>
          <w:lang w:val="id-ID"/>
        </w:rPr>
      </w:pPr>
      <w:r w:rsidRPr="000F52BD">
        <w:rPr>
          <w:noProof/>
          <w:sz w:val="22"/>
          <w:szCs w:val="22"/>
          <w:lang w:val="sv-SE"/>
        </w:rPr>
        <w:t xml:space="preserve">Berman, A., Snyder, S. J., &amp; Frandsen, G. (2016). </w:t>
      </w:r>
      <w:r w:rsidRPr="000F52BD">
        <w:rPr>
          <w:i/>
          <w:iCs/>
          <w:noProof/>
          <w:sz w:val="22"/>
          <w:szCs w:val="22"/>
        </w:rPr>
        <w:t>Kozier and Erb’s Fundamentals of Nursing Concepts, Process, and Practice</w:t>
      </w:r>
      <w:r w:rsidRPr="000F52BD">
        <w:rPr>
          <w:noProof/>
          <w:sz w:val="22"/>
          <w:szCs w:val="22"/>
        </w:rPr>
        <w:t xml:space="preserve"> (Tenth Edit). </w:t>
      </w:r>
      <w:r w:rsidRPr="000F52BD">
        <w:rPr>
          <w:noProof/>
          <w:sz w:val="22"/>
          <w:szCs w:val="22"/>
          <w:lang w:val="sv-SE"/>
        </w:rPr>
        <w:t>Jakarta: EGC.</w:t>
      </w:r>
    </w:p>
    <w:p w14:paraId="44990A90" w14:textId="77777777" w:rsidR="00D57C7A" w:rsidRPr="000F52BD" w:rsidRDefault="00D57C7A" w:rsidP="00D57C7A">
      <w:pPr>
        <w:ind w:left="720" w:right="74" w:hanging="720"/>
        <w:jc w:val="both"/>
        <w:rPr>
          <w:sz w:val="22"/>
          <w:szCs w:val="22"/>
          <w:lang w:val="id-ID"/>
        </w:rPr>
      </w:pPr>
      <w:r w:rsidRPr="000F52BD">
        <w:rPr>
          <w:spacing w:val="-2"/>
          <w:sz w:val="22"/>
          <w:szCs w:val="22"/>
          <w:lang w:val="sv-SE"/>
        </w:rPr>
        <w:t>B</w:t>
      </w:r>
      <w:r w:rsidRPr="000F52BD">
        <w:rPr>
          <w:sz w:val="22"/>
          <w:szCs w:val="22"/>
          <w:lang w:val="sv-SE"/>
        </w:rPr>
        <w:t>h</w:t>
      </w:r>
      <w:r w:rsidRPr="000F52BD">
        <w:rPr>
          <w:spacing w:val="-1"/>
          <w:sz w:val="22"/>
          <w:szCs w:val="22"/>
          <w:lang w:val="sv-SE"/>
        </w:rPr>
        <w:t>a</w:t>
      </w:r>
      <w:r w:rsidRPr="000F52BD">
        <w:rPr>
          <w:sz w:val="22"/>
          <w:szCs w:val="22"/>
          <w:lang w:val="sv-SE"/>
        </w:rPr>
        <w:t>t</w:t>
      </w:r>
      <w:r w:rsidRPr="000F52BD">
        <w:rPr>
          <w:spacing w:val="1"/>
          <w:sz w:val="22"/>
          <w:szCs w:val="22"/>
          <w:lang w:val="sv-SE"/>
        </w:rPr>
        <w:t>t</w:t>
      </w:r>
      <w:r w:rsidRPr="000F52BD">
        <w:rPr>
          <w:sz w:val="22"/>
          <w:szCs w:val="22"/>
          <w:lang w:val="sv-SE"/>
        </w:rPr>
        <w:t xml:space="preserve">, </w:t>
      </w:r>
      <w:r w:rsidRPr="000F52BD">
        <w:rPr>
          <w:spacing w:val="1"/>
          <w:sz w:val="22"/>
          <w:szCs w:val="22"/>
          <w:lang w:val="sv-SE"/>
        </w:rPr>
        <w:t>S</w:t>
      </w:r>
      <w:r w:rsidRPr="000F52BD">
        <w:rPr>
          <w:sz w:val="22"/>
          <w:szCs w:val="22"/>
          <w:lang w:val="sv-SE"/>
        </w:rPr>
        <w:t xml:space="preserve">. </w:t>
      </w:r>
      <w:r w:rsidRPr="000F52BD">
        <w:rPr>
          <w:spacing w:val="1"/>
          <w:sz w:val="22"/>
          <w:szCs w:val="22"/>
          <w:lang w:val="sv-SE"/>
        </w:rPr>
        <w:t>P</w:t>
      </w:r>
      <w:r w:rsidRPr="000F52BD">
        <w:rPr>
          <w:sz w:val="22"/>
          <w:szCs w:val="22"/>
          <w:lang w:val="sv-SE"/>
        </w:rPr>
        <w:t>., Gul</w:t>
      </w:r>
      <w:r w:rsidRPr="000F52BD">
        <w:rPr>
          <w:spacing w:val="-1"/>
          <w:sz w:val="22"/>
          <w:szCs w:val="22"/>
          <w:lang w:val="sv-SE"/>
        </w:rPr>
        <w:t>e</w:t>
      </w:r>
      <w:r w:rsidRPr="000F52BD">
        <w:rPr>
          <w:sz w:val="22"/>
          <w:szCs w:val="22"/>
          <w:lang w:val="sv-SE"/>
        </w:rPr>
        <w:t>ri</w:t>
      </w:r>
      <w:r w:rsidRPr="000F52BD">
        <w:rPr>
          <w:spacing w:val="-1"/>
          <w:sz w:val="22"/>
          <w:szCs w:val="22"/>
          <w:lang w:val="sv-SE"/>
        </w:rPr>
        <w:t>a</w:t>
      </w:r>
      <w:r w:rsidRPr="000F52BD">
        <w:rPr>
          <w:sz w:val="22"/>
          <w:szCs w:val="22"/>
          <w:lang w:val="sv-SE"/>
        </w:rPr>
        <w:t>,</w:t>
      </w:r>
      <w:r w:rsidRPr="000F52BD">
        <w:rPr>
          <w:spacing w:val="2"/>
          <w:sz w:val="22"/>
          <w:szCs w:val="22"/>
          <w:lang w:val="sv-SE"/>
        </w:rPr>
        <w:t xml:space="preserve"> </w:t>
      </w:r>
      <w:r w:rsidRPr="000F52BD">
        <w:rPr>
          <w:sz w:val="22"/>
          <w:szCs w:val="22"/>
          <w:lang w:val="sv-SE"/>
        </w:rPr>
        <w:t xml:space="preserve">R., </w:t>
      </w:r>
      <w:r w:rsidRPr="000F52BD">
        <w:rPr>
          <w:spacing w:val="-3"/>
          <w:sz w:val="22"/>
          <w:szCs w:val="22"/>
          <w:lang w:val="sv-SE"/>
        </w:rPr>
        <w:t>L</w:t>
      </w:r>
      <w:r w:rsidRPr="000F52BD">
        <w:rPr>
          <w:sz w:val="22"/>
          <w:szCs w:val="22"/>
          <w:lang w:val="sv-SE"/>
        </w:rPr>
        <w:t>uqma</w:t>
      </w:r>
      <w:r w:rsidRPr="000F52BD">
        <w:rPr>
          <w:spacing w:val="4"/>
          <w:sz w:val="22"/>
          <w:szCs w:val="22"/>
          <w:lang w:val="sv-SE"/>
        </w:rPr>
        <w:t>n</w:t>
      </w:r>
      <w:r w:rsidRPr="000F52BD">
        <w:rPr>
          <w:spacing w:val="-1"/>
          <w:sz w:val="22"/>
          <w:szCs w:val="22"/>
          <w:lang w:val="sv-SE"/>
        </w:rPr>
        <w:t>-</w:t>
      </w:r>
      <w:r w:rsidRPr="000F52BD">
        <w:rPr>
          <w:sz w:val="22"/>
          <w:szCs w:val="22"/>
          <w:lang w:val="sv-SE"/>
        </w:rPr>
        <w:t>A</w:t>
      </w:r>
      <w:r w:rsidRPr="000F52BD">
        <w:rPr>
          <w:spacing w:val="-1"/>
          <w:sz w:val="22"/>
          <w:szCs w:val="22"/>
          <w:lang w:val="sv-SE"/>
        </w:rPr>
        <w:t>r</w:t>
      </w:r>
      <w:r w:rsidRPr="000F52BD">
        <w:rPr>
          <w:spacing w:val="1"/>
          <w:sz w:val="22"/>
          <w:szCs w:val="22"/>
          <w:lang w:val="sv-SE"/>
        </w:rPr>
        <w:t>a</w:t>
      </w:r>
      <w:r w:rsidRPr="000F52BD">
        <w:rPr>
          <w:sz w:val="22"/>
          <w:szCs w:val="22"/>
          <w:lang w:val="sv-SE"/>
        </w:rPr>
        <w:t>f</w:t>
      </w:r>
      <w:r w:rsidRPr="000F52BD">
        <w:rPr>
          <w:spacing w:val="-2"/>
          <w:sz w:val="22"/>
          <w:szCs w:val="22"/>
          <w:lang w:val="sv-SE"/>
        </w:rPr>
        <w:t>a</w:t>
      </w:r>
      <w:r w:rsidRPr="000F52BD">
        <w:rPr>
          <w:sz w:val="22"/>
          <w:szCs w:val="22"/>
          <w:lang w:val="sv-SE"/>
        </w:rPr>
        <w:t>th, T.</w:t>
      </w:r>
      <w:r w:rsidRPr="000F52BD">
        <w:rPr>
          <w:spacing w:val="2"/>
          <w:sz w:val="22"/>
          <w:szCs w:val="22"/>
          <w:lang w:val="sv-SE"/>
        </w:rPr>
        <w:t xml:space="preserve"> </w:t>
      </w:r>
      <w:r w:rsidRPr="000F52BD">
        <w:rPr>
          <w:sz w:val="22"/>
          <w:szCs w:val="22"/>
          <w:lang w:val="sv-SE"/>
        </w:rPr>
        <w:t>K.,</w:t>
      </w:r>
      <w:r w:rsidRPr="000F52BD">
        <w:rPr>
          <w:spacing w:val="2"/>
          <w:sz w:val="22"/>
          <w:szCs w:val="22"/>
          <w:lang w:val="sv-SE"/>
        </w:rPr>
        <w:t xml:space="preserve"> </w:t>
      </w:r>
      <w:r w:rsidRPr="000F52BD">
        <w:rPr>
          <w:sz w:val="22"/>
          <w:szCs w:val="22"/>
          <w:lang w:val="sv-SE"/>
        </w:rPr>
        <w:t>Gupt</w:t>
      </w:r>
      <w:r w:rsidRPr="000F52BD">
        <w:rPr>
          <w:spacing w:val="-1"/>
          <w:sz w:val="22"/>
          <w:szCs w:val="22"/>
          <w:lang w:val="sv-SE"/>
        </w:rPr>
        <w:t>a</w:t>
      </w:r>
      <w:r w:rsidRPr="000F52BD">
        <w:rPr>
          <w:sz w:val="22"/>
          <w:szCs w:val="22"/>
          <w:lang w:val="sv-SE"/>
        </w:rPr>
        <w:t xml:space="preserve">, A. </w:t>
      </w:r>
      <w:r w:rsidRPr="000F52BD">
        <w:rPr>
          <w:spacing w:val="-1"/>
          <w:sz w:val="22"/>
          <w:szCs w:val="22"/>
          <w:lang w:val="sv-SE"/>
        </w:rPr>
        <w:t>K</w:t>
      </w:r>
      <w:r w:rsidRPr="000F52BD">
        <w:rPr>
          <w:sz w:val="22"/>
          <w:szCs w:val="22"/>
          <w:lang w:val="sv-SE"/>
        </w:rPr>
        <w:t>., Mo</w:t>
      </w:r>
      <w:r w:rsidRPr="000F52BD">
        <w:rPr>
          <w:spacing w:val="2"/>
          <w:sz w:val="22"/>
          <w:szCs w:val="22"/>
          <w:lang w:val="sv-SE"/>
        </w:rPr>
        <w:t>h</w:t>
      </w:r>
      <w:r w:rsidRPr="000F52BD">
        <w:rPr>
          <w:spacing w:val="-1"/>
          <w:sz w:val="22"/>
          <w:szCs w:val="22"/>
          <w:lang w:val="sv-SE"/>
        </w:rPr>
        <w:t>a</w:t>
      </w:r>
      <w:r w:rsidRPr="000F52BD">
        <w:rPr>
          <w:sz w:val="22"/>
          <w:szCs w:val="22"/>
          <w:lang w:val="sv-SE"/>
        </w:rPr>
        <w:t>n, A.,</w:t>
      </w:r>
      <w:r w:rsidRPr="000F52BD">
        <w:rPr>
          <w:spacing w:val="2"/>
          <w:sz w:val="22"/>
          <w:szCs w:val="22"/>
          <w:lang w:val="sv-SE"/>
        </w:rPr>
        <w:t xml:space="preserve"> </w:t>
      </w:r>
      <w:r w:rsidRPr="000F52BD">
        <w:rPr>
          <w:sz w:val="22"/>
          <w:szCs w:val="22"/>
          <w:lang w:val="sv-SE"/>
        </w:rPr>
        <w:t>N</w:t>
      </w:r>
      <w:r w:rsidRPr="000F52BD">
        <w:rPr>
          <w:spacing w:val="-1"/>
          <w:sz w:val="22"/>
          <w:szCs w:val="22"/>
          <w:lang w:val="sv-SE"/>
        </w:rPr>
        <w:t>a</w:t>
      </w:r>
      <w:r w:rsidRPr="000F52BD">
        <w:rPr>
          <w:sz w:val="22"/>
          <w:szCs w:val="22"/>
          <w:lang w:val="sv-SE"/>
        </w:rPr>
        <w:t>nd</w:t>
      </w:r>
      <w:r w:rsidRPr="000F52BD">
        <w:rPr>
          <w:spacing w:val="-1"/>
          <w:sz w:val="22"/>
          <w:szCs w:val="22"/>
          <w:lang w:val="sv-SE"/>
        </w:rPr>
        <w:t>a</w:t>
      </w:r>
      <w:r w:rsidRPr="000F52BD">
        <w:rPr>
          <w:sz w:val="22"/>
          <w:szCs w:val="22"/>
          <w:lang w:val="sv-SE"/>
        </w:rPr>
        <w:t xml:space="preserve">, </w:t>
      </w:r>
      <w:r w:rsidRPr="000F52BD">
        <w:rPr>
          <w:spacing w:val="1"/>
          <w:sz w:val="22"/>
          <w:szCs w:val="22"/>
          <w:lang w:val="sv-SE"/>
        </w:rPr>
        <w:t>S</w:t>
      </w:r>
      <w:r w:rsidRPr="000F52BD">
        <w:rPr>
          <w:sz w:val="22"/>
          <w:szCs w:val="22"/>
          <w:lang w:val="sv-SE"/>
        </w:rPr>
        <w:t xml:space="preserve">., </w:t>
      </w:r>
      <w:r w:rsidRPr="000F52BD">
        <w:rPr>
          <w:spacing w:val="3"/>
          <w:sz w:val="22"/>
          <w:szCs w:val="22"/>
          <w:lang w:val="sv-SE"/>
        </w:rPr>
        <w:t xml:space="preserve"> </w:t>
      </w:r>
      <w:r w:rsidRPr="000F52BD">
        <w:rPr>
          <w:sz w:val="22"/>
          <w:szCs w:val="22"/>
          <w:lang w:val="sv-SE"/>
        </w:rPr>
        <w:t xml:space="preserve">&amp; </w:t>
      </w:r>
      <w:r w:rsidRPr="000F52BD">
        <w:rPr>
          <w:spacing w:val="1"/>
          <w:sz w:val="22"/>
          <w:szCs w:val="22"/>
          <w:lang w:val="sv-SE"/>
        </w:rPr>
        <w:t xml:space="preserve"> S</w:t>
      </w:r>
      <w:r w:rsidRPr="000F52BD">
        <w:rPr>
          <w:sz w:val="22"/>
          <w:szCs w:val="22"/>
          <w:lang w:val="sv-SE"/>
        </w:rPr>
        <w:t>to</w:t>
      </w:r>
      <w:r w:rsidRPr="000F52BD">
        <w:rPr>
          <w:spacing w:val="1"/>
          <w:sz w:val="22"/>
          <w:szCs w:val="22"/>
          <w:lang w:val="sv-SE"/>
        </w:rPr>
        <w:t>l</w:t>
      </w:r>
      <w:r w:rsidRPr="000F52BD">
        <w:rPr>
          <w:sz w:val="22"/>
          <w:szCs w:val="22"/>
          <w:lang w:val="sv-SE"/>
        </w:rPr>
        <w:t>t</w:t>
      </w:r>
      <w:r w:rsidRPr="000F52BD">
        <w:rPr>
          <w:spacing w:val="2"/>
          <w:sz w:val="22"/>
          <w:szCs w:val="22"/>
          <w:lang w:val="sv-SE"/>
        </w:rPr>
        <w:t>z</w:t>
      </w:r>
      <w:r w:rsidRPr="000F52BD">
        <w:rPr>
          <w:sz w:val="22"/>
          <w:szCs w:val="22"/>
          <w:lang w:val="sv-SE"/>
        </w:rPr>
        <w:t xml:space="preserve">fus,  </w:t>
      </w:r>
      <w:r w:rsidRPr="000F52BD">
        <w:rPr>
          <w:spacing w:val="2"/>
          <w:sz w:val="22"/>
          <w:szCs w:val="22"/>
          <w:lang w:val="sv-SE"/>
        </w:rPr>
        <w:t>J</w:t>
      </w:r>
      <w:r w:rsidRPr="000F52BD">
        <w:rPr>
          <w:sz w:val="22"/>
          <w:szCs w:val="22"/>
          <w:lang w:val="sv-SE"/>
        </w:rPr>
        <w:t xml:space="preserve">.  </w:t>
      </w:r>
      <w:r w:rsidRPr="000F52BD">
        <w:rPr>
          <w:sz w:val="22"/>
          <w:szCs w:val="22"/>
        </w:rPr>
        <w:t>C.  (200</w:t>
      </w:r>
      <w:r w:rsidRPr="000F52BD">
        <w:rPr>
          <w:spacing w:val="-1"/>
          <w:sz w:val="22"/>
          <w:szCs w:val="22"/>
        </w:rPr>
        <w:t>9</w:t>
      </w:r>
      <w:r w:rsidRPr="000F52BD">
        <w:rPr>
          <w:sz w:val="22"/>
          <w:szCs w:val="22"/>
        </w:rPr>
        <w:t xml:space="preserve">). </w:t>
      </w:r>
      <w:r w:rsidRPr="000F52BD">
        <w:rPr>
          <w:spacing w:val="2"/>
          <w:sz w:val="22"/>
          <w:szCs w:val="22"/>
        </w:rPr>
        <w:t xml:space="preserve"> </w:t>
      </w:r>
      <w:r w:rsidRPr="000F52BD">
        <w:rPr>
          <w:sz w:val="22"/>
          <w:szCs w:val="22"/>
        </w:rPr>
        <w:t>E</w:t>
      </w:r>
      <w:r w:rsidRPr="000F52BD">
        <w:rPr>
          <w:spacing w:val="-1"/>
          <w:sz w:val="22"/>
          <w:szCs w:val="22"/>
        </w:rPr>
        <w:t>f</w:t>
      </w:r>
      <w:r w:rsidRPr="000F52BD">
        <w:rPr>
          <w:sz w:val="22"/>
          <w:szCs w:val="22"/>
        </w:rPr>
        <w:t>fe</w:t>
      </w:r>
      <w:r w:rsidRPr="000F52BD">
        <w:rPr>
          <w:spacing w:val="-1"/>
          <w:sz w:val="22"/>
          <w:szCs w:val="22"/>
        </w:rPr>
        <w:t>c</w:t>
      </w:r>
      <w:r w:rsidRPr="000F52BD">
        <w:rPr>
          <w:sz w:val="22"/>
          <w:szCs w:val="22"/>
        </w:rPr>
        <w:t xml:space="preserve">t </w:t>
      </w:r>
      <w:r w:rsidRPr="000F52BD">
        <w:rPr>
          <w:spacing w:val="3"/>
          <w:sz w:val="22"/>
          <w:szCs w:val="22"/>
        </w:rPr>
        <w:t xml:space="preserve"> </w:t>
      </w:r>
      <w:r w:rsidRPr="000F52BD">
        <w:rPr>
          <w:sz w:val="22"/>
          <w:szCs w:val="22"/>
        </w:rPr>
        <w:t xml:space="preserve">of </w:t>
      </w:r>
      <w:r w:rsidRPr="000F52BD">
        <w:rPr>
          <w:spacing w:val="6"/>
          <w:sz w:val="22"/>
          <w:szCs w:val="22"/>
        </w:rPr>
        <w:t xml:space="preserve"> </w:t>
      </w:r>
      <w:r w:rsidRPr="000F52BD">
        <w:rPr>
          <w:i/>
          <w:sz w:val="22"/>
          <w:szCs w:val="22"/>
        </w:rPr>
        <w:t>tr</w:t>
      </w:r>
      <w:r w:rsidRPr="000F52BD">
        <w:rPr>
          <w:i/>
          <w:spacing w:val="1"/>
          <w:sz w:val="22"/>
          <w:szCs w:val="22"/>
        </w:rPr>
        <w:t>i</w:t>
      </w:r>
      <w:r w:rsidRPr="000F52BD">
        <w:rPr>
          <w:i/>
          <w:sz w:val="22"/>
          <w:szCs w:val="22"/>
        </w:rPr>
        <w:t xml:space="preserve">pod </w:t>
      </w:r>
      <w:r w:rsidRPr="000F52BD">
        <w:rPr>
          <w:i/>
          <w:spacing w:val="3"/>
          <w:sz w:val="22"/>
          <w:szCs w:val="22"/>
        </w:rPr>
        <w:t xml:space="preserve"> </w:t>
      </w:r>
      <w:r w:rsidRPr="000F52BD">
        <w:rPr>
          <w:i/>
          <w:sz w:val="22"/>
          <w:szCs w:val="22"/>
        </w:rPr>
        <w:t>posit</w:t>
      </w:r>
      <w:r w:rsidRPr="000F52BD">
        <w:rPr>
          <w:i/>
          <w:spacing w:val="1"/>
          <w:sz w:val="22"/>
          <w:szCs w:val="22"/>
        </w:rPr>
        <w:t>i</w:t>
      </w:r>
      <w:r w:rsidRPr="000F52BD">
        <w:rPr>
          <w:i/>
          <w:sz w:val="22"/>
          <w:szCs w:val="22"/>
        </w:rPr>
        <w:t xml:space="preserve">on </w:t>
      </w:r>
      <w:r w:rsidRPr="000F52BD">
        <w:rPr>
          <w:i/>
          <w:spacing w:val="4"/>
          <w:sz w:val="22"/>
          <w:szCs w:val="22"/>
        </w:rPr>
        <w:t xml:space="preserve"> </w:t>
      </w:r>
      <w:r w:rsidRPr="000F52BD">
        <w:rPr>
          <w:sz w:val="22"/>
          <w:szCs w:val="22"/>
        </w:rPr>
        <w:t xml:space="preserve">on </w:t>
      </w:r>
      <w:r w:rsidRPr="000F52BD">
        <w:rPr>
          <w:spacing w:val="3"/>
          <w:sz w:val="22"/>
          <w:szCs w:val="22"/>
        </w:rPr>
        <w:t xml:space="preserve"> </w:t>
      </w:r>
      <w:r w:rsidRPr="000F52BD">
        <w:rPr>
          <w:sz w:val="22"/>
          <w:szCs w:val="22"/>
        </w:rPr>
        <w:t>obje</w:t>
      </w:r>
      <w:r w:rsidRPr="000F52BD">
        <w:rPr>
          <w:spacing w:val="-1"/>
          <w:sz w:val="22"/>
          <w:szCs w:val="22"/>
        </w:rPr>
        <w:t>c</w:t>
      </w:r>
      <w:r w:rsidRPr="000F52BD">
        <w:rPr>
          <w:spacing w:val="-2"/>
          <w:sz w:val="22"/>
          <w:szCs w:val="22"/>
        </w:rPr>
        <w:t>t</w:t>
      </w:r>
      <w:r w:rsidRPr="000F52BD">
        <w:rPr>
          <w:sz w:val="22"/>
          <w:szCs w:val="22"/>
        </w:rPr>
        <w:t>ive p</w:t>
      </w:r>
      <w:r w:rsidRPr="000F52BD">
        <w:rPr>
          <w:spacing w:val="-1"/>
          <w:sz w:val="22"/>
          <w:szCs w:val="22"/>
        </w:rPr>
        <w:t>a</w:t>
      </w:r>
      <w:r w:rsidRPr="000F52BD">
        <w:rPr>
          <w:sz w:val="22"/>
          <w:szCs w:val="22"/>
        </w:rPr>
        <w:t>r</w:t>
      </w:r>
      <w:r w:rsidRPr="000F52BD">
        <w:rPr>
          <w:spacing w:val="-2"/>
          <w:sz w:val="22"/>
          <w:szCs w:val="22"/>
        </w:rPr>
        <w:t>a</w:t>
      </w:r>
      <w:r w:rsidRPr="000F52BD">
        <w:rPr>
          <w:sz w:val="22"/>
          <w:szCs w:val="22"/>
        </w:rPr>
        <w:t>met</w:t>
      </w:r>
      <w:r w:rsidRPr="000F52BD">
        <w:rPr>
          <w:spacing w:val="1"/>
          <w:sz w:val="22"/>
          <w:szCs w:val="22"/>
        </w:rPr>
        <w:t>e</w:t>
      </w:r>
      <w:r w:rsidRPr="000F52BD">
        <w:rPr>
          <w:sz w:val="22"/>
          <w:szCs w:val="22"/>
        </w:rPr>
        <w:t>rs</w:t>
      </w:r>
      <w:r w:rsidRPr="000F52BD">
        <w:rPr>
          <w:spacing w:val="2"/>
          <w:sz w:val="22"/>
          <w:szCs w:val="22"/>
        </w:rPr>
        <w:t xml:space="preserve"> </w:t>
      </w:r>
      <w:r w:rsidRPr="000F52BD">
        <w:rPr>
          <w:sz w:val="22"/>
          <w:szCs w:val="22"/>
        </w:rPr>
        <w:t>of</w:t>
      </w:r>
      <w:r w:rsidRPr="000F52BD">
        <w:rPr>
          <w:spacing w:val="4"/>
          <w:sz w:val="22"/>
          <w:szCs w:val="22"/>
        </w:rPr>
        <w:t xml:space="preserve"> </w:t>
      </w:r>
      <w:r w:rsidRPr="000F52BD">
        <w:rPr>
          <w:sz w:val="22"/>
          <w:szCs w:val="22"/>
        </w:rPr>
        <w:t>r</w:t>
      </w:r>
      <w:r w:rsidRPr="000F52BD">
        <w:rPr>
          <w:spacing w:val="-2"/>
          <w:sz w:val="22"/>
          <w:szCs w:val="22"/>
        </w:rPr>
        <w:t>e</w:t>
      </w:r>
      <w:r w:rsidRPr="000F52BD">
        <w:rPr>
          <w:sz w:val="22"/>
          <w:szCs w:val="22"/>
        </w:rPr>
        <w:t>spi</w:t>
      </w:r>
      <w:r w:rsidRPr="000F52BD">
        <w:rPr>
          <w:spacing w:val="2"/>
          <w:sz w:val="22"/>
          <w:szCs w:val="22"/>
        </w:rPr>
        <w:t>r</w:t>
      </w:r>
      <w:r w:rsidRPr="000F52BD">
        <w:rPr>
          <w:spacing w:val="-1"/>
          <w:sz w:val="22"/>
          <w:szCs w:val="22"/>
        </w:rPr>
        <w:t>a</w:t>
      </w:r>
      <w:r w:rsidRPr="000F52BD">
        <w:rPr>
          <w:sz w:val="22"/>
          <w:szCs w:val="22"/>
        </w:rPr>
        <w:t>to</w:t>
      </w:r>
      <w:r w:rsidRPr="000F52BD">
        <w:rPr>
          <w:spacing w:val="2"/>
          <w:sz w:val="22"/>
          <w:szCs w:val="22"/>
        </w:rPr>
        <w:t>r</w:t>
      </w:r>
      <w:r w:rsidRPr="000F52BD">
        <w:rPr>
          <w:sz w:val="22"/>
          <w:szCs w:val="22"/>
        </w:rPr>
        <w:t xml:space="preserve">y </w:t>
      </w:r>
      <w:r w:rsidRPr="000F52BD">
        <w:rPr>
          <w:spacing w:val="1"/>
          <w:sz w:val="22"/>
          <w:szCs w:val="22"/>
        </w:rPr>
        <w:t>f</w:t>
      </w:r>
      <w:r w:rsidRPr="000F52BD">
        <w:rPr>
          <w:sz w:val="22"/>
          <w:szCs w:val="22"/>
        </w:rPr>
        <w:t>un</w:t>
      </w:r>
      <w:r w:rsidRPr="000F52BD">
        <w:rPr>
          <w:spacing w:val="-1"/>
          <w:sz w:val="22"/>
          <w:szCs w:val="22"/>
        </w:rPr>
        <w:t>c</w:t>
      </w:r>
      <w:r w:rsidRPr="000F52BD">
        <w:rPr>
          <w:sz w:val="22"/>
          <w:szCs w:val="22"/>
        </w:rPr>
        <w:t>t</w:t>
      </w:r>
      <w:r w:rsidRPr="000F52BD">
        <w:rPr>
          <w:spacing w:val="1"/>
          <w:sz w:val="22"/>
          <w:szCs w:val="22"/>
        </w:rPr>
        <w:t>i</w:t>
      </w:r>
      <w:r w:rsidRPr="000F52BD">
        <w:rPr>
          <w:sz w:val="22"/>
          <w:szCs w:val="22"/>
        </w:rPr>
        <w:t>on</w:t>
      </w:r>
      <w:r w:rsidRPr="000F52BD">
        <w:rPr>
          <w:spacing w:val="2"/>
          <w:sz w:val="22"/>
          <w:szCs w:val="22"/>
        </w:rPr>
        <w:t xml:space="preserve"> </w:t>
      </w:r>
      <w:r w:rsidRPr="000F52BD">
        <w:rPr>
          <w:sz w:val="22"/>
          <w:szCs w:val="22"/>
        </w:rPr>
        <w:t>in</w:t>
      </w:r>
      <w:r w:rsidRPr="000F52BD">
        <w:rPr>
          <w:spacing w:val="3"/>
          <w:sz w:val="22"/>
          <w:szCs w:val="22"/>
        </w:rPr>
        <w:t xml:space="preserve"> </w:t>
      </w:r>
      <w:r w:rsidRPr="000F52BD">
        <w:rPr>
          <w:sz w:val="22"/>
          <w:szCs w:val="22"/>
        </w:rPr>
        <w:t>stable</w:t>
      </w:r>
      <w:r w:rsidRPr="000F52BD">
        <w:rPr>
          <w:spacing w:val="4"/>
          <w:sz w:val="22"/>
          <w:szCs w:val="22"/>
        </w:rPr>
        <w:t xml:space="preserve"> </w:t>
      </w:r>
      <w:r w:rsidRPr="000F52BD">
        <w:rPr>
          <w:spacing w:val="-1"/>
          <w:sz w:val="22"/>
          <w:szCs w:val="22"/>
        </w:rPr>
        <w:t>c</w:t>
      </w:r>
      <w:r w:rsidRPr="000F52BD">
        <w:rPr>
          <w:sz w:val="22"/>
          <w:szCs w:val="22"/>
        </w:rPr>
        <w:t>h</w:t>
      </w:r>
      <w:r w:rsidRPr="000F52BD">
        <w:rPr>
          <w:spacing w:val="1"/>
          <w:sz w:val="22"/>
          <w:szCs w:val="22"/>
        </w:rPr>
        <w:t>r</w:t>
      </w:r>
      <w:r w:rsidRPr="000F52BD">
        <w:rPr>
          <w:sz w:val="22"/>
          <w:szCs w:val="22"/>
        </w:rPr>
        <w:t>onic</w:t>
      </w:r>
      <w:r w:rsidRPr="000F52BD">
        <w:rPr>
          <w:spacing w:val="2"/>
          <w:sz w:val="22"/>
          <w:szCs w:val="22"/>
        </w:rPr>
        <w:t xml:space="preserve"> </w:t>
      </w:r>
      <w:r w:rsidRPr="000F52BD">
        <w:rPr>
          <w:sz w:val="22"/>
          <w:szCs w:val="22"/>
        </w:rPr>
        <w:t>obstru</w:t>
      </w:r>
      <w:r w:rsidRPr="000F52BD">
        <w:rPr>
          <w:spacing w:val="-2"/>
          <w:sz w:val="22"/>
          <w:szCs w:val="22"/>
        </w:rPr>
        <w:t>c</w:t>
      </w:r>
      <w:r w:rsidRPr="000F52BD">
        <w:rPr>
          <w:sz w:val="22"/>
          <w:szCs w:val="22"/>
        </w:rPr>
        <w:t>t</w:t>
      </w:r>
      <w:r w:rsidRPr="000F52BD">
        <w:rPr>
          <w:spacing w:val="1"/>
          <w:sz w:val="22"/>
          <w:szCs w:val="22"/>
        </w:rPr>
        <w:t>i</w:t>
      </w:r>
      <w:r w:rsidRPr="000F52BD">
        <w:rPr>
          <w:sz w:val="22"/>
          <w:szCs w:val="22"/>
        </w:rPr>
        <w:t>ve</w:t>
      </w:r>
      <w:r w:rsidRPr="000F52BD">
        <w:rPr>
          <w:spacing w:val="1"/>
          <w:sz w:val="22"/>
          <w:szCs w:val="22"/>
        </w:rPr>
        <w:t xml:space="preserve"> </w:t>
      </w:r>
      <w:r w:rsidRPr="000F52BD">
        <w:rPr>
          <w:sz w:val="22"/>
          <w:szCs w:val="22"/>
        </w:rPr>
        <w:t>pul</w:t>
      </w:r>
      <w:r w:rsidRPr="000F52BD">
        <w:rPr>
          <w:spacing w:val="1"/>
          <w:sz w:val="22"/>
          <w:szCs w:val="22"/>
        </w:rPr>
        <w:t>m</w:t>
      </w:r>
      <w:r w:rsidRPr="000F52BD">
        <w:rPr>
          <w:spacing w:val="6"/>
          <w:sz w:val="22"/>
          <w:szCs w:val="22"/>
        </w:rPr>
        <w:t>o</w:t>
      </w:r>
      <w:r w:rsidRPr="000F52BD">
        <w:rPr>
          <w:spacing w:val="2"/>
          <w:sz w:val="22"/>
          <w:szCs w:val="22"/>
        </w:rPr>
        <w:t>n</w:t>
      </w:r>
      <w:r w:rsidRPr="000F52BD">
        <w:rPr>
          <w:spacing w:val="-1"/>
          <w:sz w:val="22"/>
          <w:szCs w:val="22"/>
        </w:rPr>
        <w:t>a</w:t>
      </w:r>
      <w:r w:rsidRPr="000F52BD">
        <w:rPr>
          <w:spacing w:val="4"/>
          <w:sz w:val="22"/>
          <w:szCs w:val="22"/>
        </w:rPr>
        <w:t>r</w:t>
      </w:r>
      <w:r w:rsidRPr="000F52BD">
        <w:rPr>
          <w:sz w:val="22"/>
          <w:szCs w:val="22"/>
        </w:rPr>
        <w:t>y dise</w:t>
      </w:r>
      <w:r w:rsidRPr="000F52BD">
        <w:rPr>
          <w:spacing w:val="-1"/>
          <w:sz w:val="22"/>
          <w:szCs w:val="22"/>
        </w:rPr>
        <w:t>a</w:t>
      </w:r>
      <w:r w:rsidRPr="000F52BD">
        <w:rPr>
          <w:sz w:val="22"/>
          <w:szCs w:val="22"/>
        </w:rPr>
        <w:t>s</w:t>
      </w:r>
      <w:r w:rsidRPr="000F52BD">
        <w:rPr>
          <w:spacing w:val="-1"/>
          <w:sz w:val="22"/>
          <w:szCs w:val="22"/>
        </w:rPr>
        <w:t>e</w:t>
      </w:r>
      <w:r w:rsidRPr="000F52BD">
        <w:rPr>
          <w:sz w:val="22"/>
          <w:szCs w:val="22"/>
        </w:rPr>
        <w:t>.</w:t>
      </w:r>
      <w:r w:rsidRPr="000F52BD">
        <w:rPr>
          <w:spacing w:val="13"/>
          <w:sz w:val="22"/>
          <w:szCs w:val="22"/>
        </w:rPr>
        <w:t xml:space="preserve"> </w:t>
      </w:r>
      <w:r w:rsidRPr="000F52BD">
        <w:rPr>
          <w:i/>
          <w:spacing w:val="1"/>
          <w:sz w:val="22"/>
          <w:szCs w:val="22"/>
        </w:rPr>
        <w:t>T</w:t>
      </w:r>
      <w:r w:rsidRPr="000F52BD">
        <w:rPr>
          <w:i/>
          <w:sz w:val="22"/>
          <w:szCs w:val="22"/>
        </w:rPr>
        <w:t>he</w:t>
      </w:r>
      <w:r w:rsidRPr="000F52BD">
        <w:rPr>
          <w:i/>
          <w:spacing w:val="13"/>
          <w:sz w:val="22"/>
          <w:szCs w:val="22"/>
        </w:rPr>
        <w:t xml:space="preserve"> </w:t>
      </w:r>
      <w:r w:rsidRPr="000F52BD">
        <w:rPr>
          <w:i/>
          <w:sz w:val="22"/>
          <w:szCs w:val="22"/>
        </w:rPr>
        <w:t>Indian</w:t>
      </w:r>
      <w:r w:rsidRPr="000F52BD">
        <w:rPr>
          <w:i/>
          <w:spacing w:val="12"/>
          <w:sz w:val="22"/>
          <w:szCs w:val="22"/>
        </w:rPr>
        <w:t xml:space="preserve"> </w:t>
      </w:r>
      <w:r w:rsidRPr="000F52BD">
        <w:rPr>
          <w:i/>
          <w:spacing w:val="-1"/>
          <w:sz w:val="22"/>
          <w:szCs w:val="22"/>
        </w:rPr>
        <w:t>J</w:t>
      </w:r>
      <w:r w:rsidRPr="000F52BD">
        <w:rPr>
          <w:i/>
          <w:sz w:val="22"/>
          <w:szCs w:val="22"/>
        </w:rPr>
        <w:t>ou</w:t>
      </w:r>
      <w:r w:rsidRPr="000F52BD">
        <w:rPr>
          <w:i/>
          <w:spacing w:val="2"/>
          <w:sz w:val="22"/>
          <w:szCs w:val="22"/>
        </w:rPr>
        <w:t>r</w:t>
      </w:r>
      <w:r w:rsidRPr="000F52BD">
        <w:rPr>
          <w:i/>
          <w:sz w:val="22"/>
          <w:szCs w:val="22"/>
        </w:rPr>
        <w:t>nal</w:t>
      </w:r>
      <w:r w:rsidRPr="000F52BD">
        <w:rPr>
          <w:i/>
          <w:spacing w:val="12"/>
          <w:sz w:val="22"/>
          <w:szCs w:val="22"/>
        </w:rPr>
        <w:t xml:space="preserve"> </w:t>
      </w:r>
      <w:r w:rsidRPr="000F52BD">
        <w:rPr>
          <w:i/>
          <w:sz w:val="22"/>
          <w:szCs w:val="22"/>
        </w:rPr>
        <w:t>of</w:t>
      </w:r>
      <w:r w:rsidRPr="000F52BD">
        <w:rPr>
          <w:i/>
          <w:spacing w:val="12"/>
          <w:sz w:val="22"/>
          <w:szCs w:val="22"/>
        </w:rPr>
        <w:t xml:space="preserve"> </w:t>
      </w:r>
      <w:r w:rsidRPr="000F52BD">
        <w:rPr>
          <w:i/>
          <w:sz w:val="22"/>
          <w:szCs w:val="22"/>
        </w:rPr>
        <w:t>Ch</w:t>
      </w:r>
      <w:r w:rsidRPr="000F52BD">
        <w:rPr>
          <w:i/>
          <w:spacing w:val="-1"/>
          <w:sz w:val="22"/>
          <w:szCs w:val="22"/>
        </w:rPr>
        <w:t>e</w:t>
      </w:r>
      <w:r w:rsidRPr="000F52BD">
        <w:rPr>
          <w:i/>
          <w:sz w:val="22"/>
          <w:szCs w:val="22"/>
        </w:rPr>
        <w:t>st</w:t>
      </w:r>
      <w:r w:rsidRPr="000F52BD">
        <w:rPr>
          <w:i/>
          <w:spacing w:val="12"/>
          <w:sz w:val="22"/>
          <w:szCs w:val="22"/>
        </w:rPr>
        <w:t xml:space="preserve"> </w:t>
      </w:r>
      <w:r w:rsidRPr="000F52BD">
        <w:rPr>
          <w:i/>
          <w:sz w:val="22"/>
          <w:szCs w:val="22"/>
        </w:rPr>
        <w:t>Dis</w:t>
      </w:r>
      <w:r w:rsidRPr="000F52BD">
        <w:rPr>
          <w:i/>
          <w:spacing w:val="-1"/>
          <w:sz w:val="22"/>
          <w:szCs w:val="22"/>
        </w:rPr>
        <w:t>e</w:t>
      </w:r>
      <w:r w:rsidRPr="000F52BD">
        <w:rPr>
          <w:i/>
          <w:sz w:val="22"/>
          <w:szCs w:val="22"/>
        </w:rPr>
        <w:t>as</w:t>
      </w:r>
      <w:r w:rsidRPr="000F52BD">
        <w:rPr>
          <w:i/>
          <w:spacing w:val="-1"/>
          <w:sz w:val="22"/>
          <w:szCs w:val="22"/>
        </w:rPr>
        <w:t>e</w:t>
      </w:r>
      <w:r w:rsidRPr="000F52BD">
        <w:rPr>
          <w:i/>
          <w:sz w:val="22"/>
          <w:szCs w:val="22"/>
        </w:rPr>
        <w:t>s</w:t>
      </w:r>
      <w:r w:rsidRPr="000F52BD">
        <w:rPr>
          <w:i/>
          <w:spacing w:val="17"/>
          <w:sz w:val="22"/>
          <w:szCs w:val="22"/>
        </w:rPr>
        <w:t xml:space="preserve"> </w:t>
      </w:r>
      <w:r w:rsidRPr="000F52BD">
        <w:rPr>
          <w:i/>
          <w:sz w:val="22"/>
          <w:szCs w:val="22"/>
        </w:rPr>
        <w:t>&amp;</w:t>
      </w:r>
      <w:r w:rsidRPr="000F52BD">
        <w:rPr>
          <w:i/>
          <w:spacing w:val="10"/>
          <w:sz w:val="22"/>
          <w:szCs w:val="22"/>
        </w:rPr>
        <w:t xml:space="preserve"> </w:t>
      </w:r>
      <w:r w:rsidRPr="000F52BD">
        <w:rPr>
          <w:i/>
          <w:sz w:val="22"/>
          <w:szCs w:val="22"/>
        </w:rPr>
        <w:t>All</w:t>
      </w:r>
      <w:r w:rsidRPr="000F52BD">
        <w:rPr>
          <w:i/>
          <w:spacing w:val="1"/>
          <w:sz w:val="22"/>
          <w:szCs w:val="22"/>
        </w:rPr>
        <w:t>i</w:t>
      </w:r>
      <w:r w:rsidRPr="000F52BD">
        <w:rPr>
          <w:i/>
          <w:spacing w:val="-1"/>
          <w:sz w:val="22"/>
          <w:szCs w:val="22"/>
        </w:rPr>
        <w:t>e</w:t>
      </w:r>
      <w:r w:rsidRPr="000F52BD">
        <w:rPr>
          <w:i/>
          <w:sz w:val="22"/>
          <w:szCs w:val="22"/>
        </w:rPr>
        <w:t>d</w:t>
      </w:r>
      <w:r w:rsidRPr="000F52BD">
        <w:rPr>
          <w:i/>
          <w:spacing w:val="12"/>
          <w:sz w:val="22"/>
          <w:szCs w:val="22"/>
        </w:rPr>
        <w:t xml:space="preserve"> </w:t>
      </w:r>
      <w:r w:rsidRPr="000F52BD">
        <w:rPr>
          <w:i/>
          <w:sz w:val="22"/>
          <w:szCs w:val="22"/>
        </w:rPr>
        <w:t>S</w:t>
      </w:r>
      <w:r w:rsidRPr="000F52BD">
        <w:rPr>
          <w:i/>
          <w:spacing w:val="-1"/>
          <w:sz w:val="22"/>
          <w:szCs w:val="22"/>
        </w:rPr>
        <w:t>c</w:t>
      </w:r>
      <w:r w:rsidRPr="000F52BD">
        <w:rPr>
          <w:i/>
          <w:sz w:val="22"/>
          <w:szCs w:val="22"/>
        </w:rPr>
        <w:t>ien</w:t>
      </w:r>
      <w:r w:rsidRPr="000F52BD">
        <w:rPr>
          <w:i/>
          <w:spacing w:val="-1"/>
          <w:sz w:val="22"/>
          <w:szCs w:val="22"/>
        </w:rPr>
        <w:t>ce</w:t>
      </w:r>
      <w:r w:rsidRPr="000F52BD">
        <w:rPr>
          <w:i/>
          <w:spacing w:val="4"/>
          <w:sz w:val="22"/>
          <w:szCs w:val="22"/>
        </w:rPr>
        <w:t>s</w:t>
      </w:r>
      <w:r w:rsidRPr="000F52BD">
        <w:rPr>
          <w:sz w:val="22"/>
          <w:szCs w:val="22"/>
        </w:rPr>
        <w:t>,</w:t>
      </w:r>
      <w:r w:rsidRPr="000F52BD">
        <w:rPr>
          <w:spacing w:val="14"/>
          <w:sz w:val="22"/>
          <w:szCs w:val="22"/>
        </w:rPr>
        <w:t xml:space="preserve"> </w:t>
      </w:r>
      <w:r w:rsidRPr="000F52BD">
        <w:rPr>
          <w:i/>
          <w:sz w:val="22"/>
          <w:szCs w:val="22"/>
        </w:rPr>
        <w:t>51</w:t>
      </w:r>
      <w:r w:rsidRPr="000F52BD">
        <w:rPr>
          <w:sz w:val="22"/>
          <w:szCs w:val="22"/>
        </w:rPr>
        <w:t>(2</w:t>
      </w:r>
      <w:r w:rsidRPr="000F52BD">
        <w:rPr>
          <w:spacing w:val="-1"/>
          <w:sz w:val="22"/>
          <w:szCs w:val="22"/>
        </w:rPr>
        <w:t>)</w:t>
      </w:r>
      <w:r w:rsidRPr="000F52BD">
        <w:rPr>
          <w:sz w:val="22"/>
          <w:szCs w:val="22"/>
        </w:rPr>
        <w:t>,</w:t>
      </w:r>
      <w:r w:rsidRPr="000F52BD">
        <w:rPr>
          <w:spacing w:val="14"/>
          <w:sz w:val="22"/>
          <w:szCs w:val="22"/>
        </w:rPr>
        <w:t xml:space="preserve"> </w:t>
      </w:r>
      <w:r w:rsidRPr="000F52BD">
        <w:rPr>
          <w:spacing w:val="2"/>
          <w:sz w:val="22"/>
          <w:szCs w:val="22"/>
        </w:rPr>
        <w:t>8</w:t>
      </w:r>
      <w:r w:rsidRPr="000F52BD">
        <w:rPr>
          <w:spacing w:val="1"/>
          <w:sz w:val="22"/>
          <w:szCs w:val="22"/>
        </w:rPr>
        <w:t>3</w:t>
      </w:r>
      <w:r w:rsidRPr="000F52BD">
        <w:rPr>
          <w:sz w:val="22"/>
          <w:szCs w:val="22"/>
        </w:rPr>
        <w:t>–85. ht</w:t>
      </w:r>
      <w:r w:rsidRPr="000F52BD">
        <w:rPr>
          <w:spacing w:val="1"/>
          <w:sz w:val="22"/>
          <w:szCs w:val="22"/>
        </w:rPr>
        <w:t>t</w:t>
      </w:r>
      <w:r w:rsidRPr="000F52BD">
        <w:rPr>
          <w:sz w:val="22"/>
          <w:szCs w:val="22"/>
        </w:rPr>
        <w:t>ps:</w:t>
      </w:r>
      <w:r w:rsidRPr="000F52BD">
        <w:rPr>
          <w:spacing w:val="1"/>
          <w:sz w:val="22"/>
          <w:szCs w:val="22"/>
        </w:rPr>
        <w:t>/</w:t>
      </w:r>
      <w:r w:rsidRPr="000F52BD">
        <w:rPr>
          <w:sz w:val="22"/>
          <w:szCs w:val="22"/>
        </w:rPr>
        <w:t>/do</w:t>
      </w:r>
      <w:r w:rsidRPr="000F52BD">
        <w:rPr>
          <w:spacing w:val="1"/>
          <w:sz w:val="22"/>
          <w:szCs w:val="22"/>
        </w:rPr>
        <w:t>i</w:t>
      </w:r>
      <w:r w:rsidRPr="000F52BD">
        <w:rPr>
          <w:sz w:val="22"/>
          <w:szCs w:val="22"/>
        </w:rPr>
        <w:t>.or</w:t>
      </w:r>
      <w:r w:rsidRPr="000F52BD">
        <w:rPr>
          <w:spacing w:val="-3"/>
          <w:sz w:val="22"/>
          <w:szCs w:val="22"/>
        </w:rPr>
        <w:t>g</w:t>
      </w:r>
      <w:r w:rsidRPr="000F52BD">
        <w:rPr>
          <w:sz w:val="22"/>
          <w:szCs w:val="22"/>
        </w:rPr>
        <w:t>/10.1378</w:t>
      </w:r>
      <w:r w:rsidRPr="000F52BD">
        <w:rPr>
          <w:spacing w:val="1"/>
          <w:sz w:val="22"/>
          <w:szCs w:val="22"/>
        </w:rPr>
        <w:t>/</w:t>
      </w:r>
      <w:r w:rsidRPr="000F52BD">
        <w:rPr>
          <w:spacing w:val="-1"/>
          <w:sz w:val="22"/>
          <w:szCs w:val="22"/>
        </w:rPr>
        <w:t>c</w:t>
      </w:r>
      <w:r w:rsidRPr="000F52BD">
        <w:rPr>
          <w:sz w:val="22"/>
          <w:szCs w:val="22"/>
        </w:rPr>
        <w:t>h</w:t>
      </w:r>
      <w:r w:rsidRPr="000F52BD">
        <w:rPr>
          <w:spacing w:val="-1"/>
          <w:sz w:val="22"/>
          <w:szCs w:val="22"/>
        </w:rPr>
        <w:t>e</w:t>
      </w:r>
      <w:r w:rsidRPr="000F52BD">
        <w:rPr>
          <w:sz w:val="22"/>
          <w:szCs w:val="22"/>
        </w:rPr>
        <w:t>st.132.4_me</w:t>
      </w:r>
      <w:r w:rsidRPr="000F52BD">
        <w:rPr>
          <w:spacing w:val="-1"/>
          <w:sz w:val="22"/>
          <w:szCs w:val="22"/>
        </w:rPr>
        <w:t>e</w:t>
      </w:r>
      <w:r w:rsidRPr="000F52BD">
        <w:rPr>
          <w:sz w:val="22"/>
          <w:szCs w:val="22"/>
        </w:rPr>
        <w:t>t</w:t>
      </w:r>
      <w:r w:rsidRPr="000F52BD">
        <w:rPr>
          <w:spacing w:val="1"/>
          <w:sz w:val="22"/>
          <w:szCs w:val="22"/>
        </w:rPr>
        <w:t>i</w:t>
      </w:r>
      <w:r w:rsidRPr="000F52BD">
        <w:rPr>
          <w:sz w:val="22"/>
          <w:szCs w:val="22"/>
        </w:rPr>
        <w:t>ng</w:t>
      </w:r>
      <w:r w:rsidRPr="000F52BD">
        <w:rPr>
          <w:spacing w:val="-1"/>
          <w:sz w:val="22"/>
          <w:szCs w:val="22"/>
        </w:rPr>
        <w:t>a</w:t>
      </w:r>
      <w:r w:rsidRPr="000F52BD">
        <w:rPr>
          <w:spacing w:val="2"/>
          <w:sz w:val="22"/>
          <w:szCs w:val="22"/>
        </w:rPr>
        <w:t>b</w:t>
      </w:r>
      <w:r w:rsidRPr="000F52BD">
        <w:rPr>
          <w:sz w:val="22"/>
          <w:szCs w:val="22"/>
        </w:rPr>
        <w:t>str</w:t>
      </w:r>
      <w:r w:rsidRPr="000F52BD">
        <w:rPr>
          <w:spacing w:val="-1"/>
          <w:sz w:val="22"/>
          <w:szCs w:val="22"/>
        </w:rPr>
        <w:t>ac</w:t>
      </w:r>
      <w:r w:rsidRPr="000F52BD">
        <w:rPr>
          <w:sz w:val="22"/>
          <w:szCs w:val="22"/>
        </w:rPr>
        <w:t>ts.610b</w:t>
      </w:r>
    </w:p>
    <w:p w14:paraId="3E370E34" w14:textId="77777777" w:rsidR="006E6E4A" w:rsidRPr="000F52BD" w:rsidRDefault="006E6E4A" w:rsidP="00796208">
      <w:pPr>
        <w:widowControl w:val="0"/>
        <w:autoSpaceDE w:val="0"/>
        <w:autoSpaceDN w:val="0"/>
        <w:adjustRightInd w:val="0"/>
        <w:spacing w:line="276" w:lineRule="auto"/>
        <w:ind w:left="480" w:hanging="480"/>
        <w:jc w:val="both"/>
        <w:rPr>
          <w:noProof/>
          <w:sz w:val="22"/>
          <w:szCs w:val="22"/>
          <w:lang w:val="id-ID"/>
        </w:rPr>
      </w:pPr>
      <w:r w:rsidRPr="000F52BD">
        <w:rPr>
          <w:noProof/>
          <w:sz w:val="22"/>
          <w:szCs w:val="22"/>
        </w:rPr>
        <w:t xml:space="preserve">Bozarth, A. L., Covey, A., Gohar, A., &amp; Salzman, G. (2014). Chronic obstructive pulmonary disease: clinical review and update on consensus guidelines. </w:t>
      </w:r>
      <w:r w:rsidRPr="000F52BD">
        <w:rPr>
          <w:i/>
          <w:iCs/>
          <w:noProof/>
          <w:sz w:val="22"/>
          <w:szCs w:val="22"/>
        </w:rPr>
        <w:t>Hospital Practice (1995)</w:t>
      </w:r>
      <w:r w:rsidRPr="000F52BD">
        <w:rPr>
          <w:noProof/>
          <w:sz w:val="22"/>
          <w:szCs w:val="22"/>
        </w:rPr>
        <w:t xml:space="preserve">, </w:t>
      </w:r>
      <w:r w:rsidRPr="000F52BD">
        <w:rPr>
          <w:i/>
          <w:iCs/>
          <w:noProof/>
          <w:sz w:val="22"/>
          <w:szCs w:val="22"/>
        </w:rPr>
        <w:t>42</w:t>
      </w:r>
      <w:r w:rsidRPr="000F52BD">
        <w:rPr>
          <w:noProof/>
          <w:sz w:val="22"/>
          <w:szCs w:val="22"/>
        </w:rPr>
        <w:t>(1), 79–91. https://doi.org/10.3810/hp.2014.02.1095</w:t>
      </w:r>
    </w:p>
    <w:p w14:paraId="6128BD33" w14:textId="77777777" w:rsidR="006E6E4A" w:rsidRPr="000F52BD" w:rsidRDefault="006E6E4A" w:rsidP="00796208">
      <w:pPr>
        <w:widowControl w:val="0"/>
        <w:autoSpaceDE w:val="0"/>
        <w:autoSpaceDN w:val="0"/>
        <w:adjustRightInd w:val="0"/>
        <w:spacing w:line="276" w:lineRule="auto"/>
        <w:ind w:left="480" w:hanging="480"/>
        <w:jc w:val="both"/>
        <w:rPr>
          <w:noProof/>
          <w:sz w:val="22"/>
          <w:szCs w:val="22"/>
          <w:lang w:val="id-ID"/>
        </w:rPr>
      </w:pPr>
      <w:r w:rsidRPr="000F52BD">
        <w:rPr>
          <w:noProof/>
          <w:sz w:val="22"/>
          <w:szCs w:val="22"/>
        </w:rPr>
        <w:t xml:space="preserve">Cabral, L. F., D’Elia, T. D. C., Marins, D. D. S., Zin, W. A., &amp; Guimarães, F. S. (2015). Pursed lip breathing improves exercise tolerance in COPD: a randomized crossover study. </w:t>
      </w:r>
      <w:r w:rsidRPr="000F52BD">
        <w:rPr>
          <w:i/>
          <w:iCs/>
          <w:noProof/>
          <w:sz w:val="22"/>
          <w:szCs w:val="22"/>
        </w:rPr>
        <w:t>European Journal of Physical and Rehabilitation Medicine</w:t>
      </w:r>
      <w:r w:rsidRPr="000F52BD">
        <w:rPr>
          <w:noProof/>
          <w:sz w:val="22"/>
          <w:szCs w:val="22"/>
        </w:rPr>
        <w:t xml:space="preserve">, </w:t>
      </w:r>
      <w:r w:rsidRPr="000F52BD">
        <w:rPr>
          <w:i/>
          <w:iCs/>
          <w:noProof/>
          <w:sz w:val="22"/>
          <w:szCs w:val="22"/>
        </w:rPr>
        <w:t>51</w:t>
      </w:r>
      <w:r w:rsidRPr="000F52BD">
        <w:rPr>
          <w:noProof/>
          <w:sz w:val="22"/>
          <w:szCs w:val="22"/>
        </w:rPr>
        <w:t>(1), 79–88. Retrieved from http://www.ncbi.nlm.nih.gov/pubmed/24691248</w:t>
      </w:r>
    </w:p>
    <w:p w14:paraId="72EF4556" w14:textId="77777777" w:rsidR="00796208" w:rsidRPr="000F52BD" w:rsidRDefault="00796208" w:rsidP="00796208">
      <w:pPr>
        <w:widowControl w:val="0"/>
        <w:autoSpaceDE w:val="0"/>
        <w:autoSpaceDN w:val="0"/>
        <w:adjustRightInd w:val="0"/>
        <w:spacing w:line="276" w:lineRule="auto"/>
        <w:ind w:left="480" w:hanging="480"/>
        <w:jc w:val="both"/>
        <w:rPr>
          <w:noProof/>
          <w:sz w:val="22"/>
          <w:szCs w:val="22"/>
          <w:lang w:val="id-ID"/>
        </w:rPr>
      </w:pPr>
      <w:r w:rsidRPr="000F52BD">
        <w:rPr>
          <w:noProof/>
          <w:sz w:val="22"/>
          <w:szCs w:val="22"/>
        </w:rPr>
        <w:t xml:space="preserve">Curtis, K., Ramsden, C., Shaban, R., Fry, M., &amp; Considine, J. (2019). </w:t>
      </w:r>
      <w:r w:rsidRPr="000F52BD">
        <w:rPr>
          <w:i/>
          <w:iCs/>
          <w:noProof/>
          <w:sz w:val="22"/>
          <w:szCs w:val="22"/>
        </w:rPr>
        <w:t>Emergency and Trauma Care for Nurses and Paramedics</w:t>
      </w:r>
      <w:r w:rsidRPr="000F52BD">
        <w:rPr>
          <w:noProof/>
          <w:sz w:val="22"/>
          <w:szCs w:val="22"/>
        </w:rPr>
        <w:t>. Chatswood: Elsevier Australia.</w:t>
      </w:r>
    </w:p>
    <w:p w14:paraId="6043DF17" w14:textId="77777777" w:rsidR="00D57C7A" w:rsidRPr="000F52BD" w:rsidRDefault="00D57C7A" w:rsidP="00D57C7A">
      <w:pPr>
        <w:ind w:left="720" w:right="74" w:hanging="720"/>
        <w:jc w:val="both"/>
        <w:rPr>
          <w:sz w:val="22"/>
          <w:szCs w:val="22"/>
          <w:lang w:val="id-ID"/>
        </w:rPr>
      </w:pPr>
      <w:r w:rsidRPr="000F52BD">
        <w:rPr>
          <w:sz w:val="22"/>
          <w:szCs w:val="22"/>
        </w:rPr>
        <w:t>E</w:t>
      </w:r>
      <w:r w:rsidRPr="000F52BD">
        <w:rPr>
          <w:spacing w:val="-1"/>
          <w:sz w:val="22"/>
          <w:szCs w:val="22"/>
        </w:rPr>
        <w:t>a</w:t>
      </w:r>
      <w:r w:rsidRPr="000F52BD">
        <w:rPr>
          <w:sz w:val="22"/>
          <w:szCs w:val="22"/>
        </w:rPr>
        <w:t>l</w:t>
      </w:r>
      <w:r w:rsidRPr="000F52BD">
        <w:rPr>
          <w:spacing w:val="1"/>
          <w:sz w:val="22"/>
          <w:szCs w:val="22"/>
        </w:rPr>
        <w:t>i</w:t>
      </w:r>
      <w:r w:rsidRPr="000F52BD">
        <w:rPr>
          <w:spacing w:val="-1"/>
          <w:sz w:val="22"/>
          <w:szCs w:val="22"/>
        </w:rPr>
        <w:t>a</w:t>
      </w:r>
      <w:r w:rsidRPr="000F52BD">
        <w:rPr>
          <w:sz w:val="22"/>
          <w:szCs w:val="22"/>
        </w:rPr>
        <w:t>s,</w:t>
      </w:r>
      <w:r w:rsidRPr="000F52BD">
        <w:rPr>
          <w:spacing w:val="2"/>
          <w:sz w:val="22"/>
          <w:szCs w:val="22"/>
        </w:rPr>
        <w:t xml:space="preserve"> J</w:t>
      </w:r>
      <w:r w:rsidRPr="000F52BD">
        <w:rPr>
          <w:sz w:val="22"/>
          <w:szCs w:val="22"/>
        </w:rPr>
        <w:t>.,</w:t>
      </w:r>
      <w:r w:rsidRPr="000F52BD">
        <w:rPr>
          <w:spacing w:val="2"/>
          <w:sz w:val="22"/>
          <w:szCs w:val="22"/>
        </w:rPr>
        <w:t xml:space="preserve"> </w:t>
      </w:r>
      <w:r w:rsidRPr="000F52BD">
        <w:rPr>
          <w:sz w:val="22"/>
          <w:szCs w:val="22"/>
        </w:rPr>
        <w:t xml:space="preserve">&amp; </w:t>
      </w:r>
      <w:r w:rsidRPr="000F52BD">
        <w:rPr>
          <w:spacing w:val="-2"/>
          <w:sz w:val="22"/>
          <w:szCs w:val="22"/>
        </w:rPr>
        <w:t>B</w:t>
      </w:r>
      <w:r w:rsidRPr="000F52BD">
        <w:rPr>
          <w:spacing w:val="-1"/>
          <w:sz w:val="22"/>
          <w:szCs w:val="22"/>
        </w:rPr>
        <w:t>a</w:t>
      </w:r>
      <w:r w:rsidRPr="000F52BD">
        <w:rPr>
          <w:sz w:val="22"/>
          <w:szCs w:val="22"/>
        </w:rPr>
        <w:t>bu,</w:t>
      </w:r>
      <w:r w:rsidRPr="000F52BD">
        <w:rPr>
          <w:spacing w:val="2"/>
          <w:sz w:val="22"/>
          <w:szCs w:val="22"/>
        </w:rPr>
        <w:t xml:space="preserve"> </w:t>
      </w:r>
      <w:r w:rsidRPr="000F52BD">
        <w:rPr>
          <w:spacing w:val="-2"/>
          <w:sz w:val="22"/>
          <w:szCs w:val="22"/>
        </w:rPr>
        <w:t>B</w:t>
      </w:r>
      <w:r w:rsidRPr="000F52BD">
        <w:rPr>
          <w:sz w:val="22"/>
          <w:szCs w:val="22"/>
        </w:rPr>
        <w:t>.</w:t>
      </w:r>
      <w:r w:rsidRPr="000F52BD">
        <w:rPr>
          <w:spacing w:val="2"/>
          <w:sz w:val="22"/>
          <w:szCs w:val="22"/>
        </w:rPr>
        <w:t xml:space="preserve"> </w:t>
      </w:r>
      <w:r w:rsidRPr="000F52BD">
        <w:rPr>
          <w:sz w:val="22"/>
          <w:szCs w:val="22"/>
        </w:rPr>
        <w:t>(</w:t>
      </w:r>
      <w:r w:rsidRPr="000F52BD">
        <w:rPr>
          <w:spacing w:val="1"/>
          <w:sz w:val="22"/>
          <w:szCs w:val="22"/>
        </w:rPr>
        <w:t>2</w:t>
      </w:r>
      <w:r w:rsidRPr="000F52BD">
        <w:rPr>
          <w:sz w:val="22"/>
          <w:szCs w:val="22"/>
        </w:rPr>
        <w:t>016).</w:t>
      </w:r>
      <w:r w:rsidRPr="000F52BD">
        <w:rPr>
          <w:spacing w:val="1"/>
          <w:sz w:val="22"/>
          <w:szCs w:val="22"/>
        </w:rPr>
        <w:t xml:space="preserve"> </w:t>
      </w:r>
      <w:r w:rsidRPr="000F52BD">
        <w:rPr>
          <w:sz w:val="22"/>
          <w:szCs w:val="22"/>
        </w:rPr>
        <w:t>E</w:t>
      </w:r>
      <w:r w:rsidRPr="000F52BD">
        <w:rPr>
          <w:spacing w:val="-1"/>
          <w:sz w:val="22"/>
          <w:szCs w:val="22"/>
        </w:rPr>
        <w:t>f</w:t>
      </w:r>
      <w:r w:rsidRPr="000F52BD">
        <w:rPr>
          <w:sz w:val="22"/>
          <w:szCs w:val="22"/>
        </w:rPr>
        <w:t>fe</w:t>
      </w:r>
      <w:r w:rsidRPr="000F52BD">
        <w:rPr>
          <w:spacing w:val="-1"/>
          <w:sz w:val="22"/>
          <w:szCs w:val="22"/>
        </w:rPr>
        <w:t>c</w:t>
      </w:r>
      <w:r w:rsidRPr="000F52BD">
        <w:rPr>
          <w:sz w:val="22"/>
          <w:szCs w:val="22"/>
        </w:rPr>
        <w:t>t</w:t>
      </w:r>
      <w:r w:rsidRPr="000F52BD">
        <w:rPr>
          <w:spacing w:val="1"/>
          <w:sz w:val="22"/>
          <w:szCs w:val="22"/>
        </w:rPr>
        <w:t>i</w:t>
      </w:r>
      <w:r w:rsidRPr="000F52BD">
        <w:rPr>
          <w:sz w:val="22"/>
          <w:szCs w:val="22"/>
        </w:rPr>
        <w:t>v</w:t>
      </w:r>
      <w:r w:rsidRPr="000F52BD">
        <w:rPr>
          <w:spacing w:val="-1"/>
          <w:sz w:val="22"/>
          <w:szCs w:val="22"/>
        </w:rPr>
        <w:t>e</w:t>
      </w:r>
      <w:r w:rsidRPr="000F52BD">
        <w:rPr>
          <w:sz w:val="22"/>
          <w:szCs w:val="22"/>
        </w:rPr>
        <w:t>n</w:t>
      </w:r>
      <w:r w:rsidRPr="000F52BD">
        <w:rPr>
          <w:spacing w:val="-1"/>
          <w:sz w:val="22"/>
          <w:szCs w:val="22"/>
        </w:rPr>
        <w:t>e</w:t>
      </w:r>
      <w:r w:rsidRPr="000F52BD">
        <w:rPr>
          <w:sz w:val="22"/>
          <w:szCs w:val="22"/>
        </w:rPr>
        <w:t>ss</w:t>
      </w:r>
      <w:r w:rsidRPr="000F52BD">
        <w:rPr>
          <w:spacing w:val="3"/>
          <w:sz w:val="22"/>
          <w:szCs w:val="22"/>
        </w:rPr>
        <w:t xml:space="preserve"> </w:t>
      </w:r>
      <w:r w:rsidRPr="000F52BD">
        <w:rPr>
          <w:sz w:val="22"/>
          <w:szCs w:val="22"/>
        </w:rPr>
        <w:t>of</w:t>
      </w:r>
      <w:r w:rsidRPr="000F52BD">
        <w:rPr>
          <w:spacing w:val="6"/>
          <w:sz w:val="22"/>
          <w:szCs w:val="22"/>
        </w:rPr>
        <w:t xml:space="preserve"> </w:t>
      </w:r>
      <w:r w:rsidRPr="000F52BD">
        <w:rPr>
          <w:i/>
          <w:spacing w:val="2"/>
          <w:sz w:val="22"/>
          <w:szCs w:val="22"/>
        </w:rPr>
        <w:t>P</w:t>
      </w:r>
      <w:r w:rsidRPr="000F52BD">
        <w:rPr>
          <w:i/>
          <w:sz w:val="22"/>
          <w:szCs w:val="22"/>
        </w:rPr>
        <w:t>ursed</w:t>
      </w:r>
      <w:r w:rsidRPr="000F52BD">
        <w:rPr>
          <w:i/>
          <w:spacing w:val="2"/>
          <w:sz w:val="22"/>
          <w:szCs w:val="22"/>
        </w:rPr>
        <w:t xml:space="preserve"> </w:t>
      </w:r>
      <w:r w:rsidRPr="000F52BD">
        <w:rPr>
          <w:i/>
          <w:spacing w:val="1"/>
          <w:sz w:val="22"/>
          <w:szCs w:val="22"/>
        </w:rPr>
        <w:t>L</w:t>
      </w:r>
      <w:r w:rsidRPr="000F52BD">
        <w:rPr>
          <w:i/>
          <w:sz w:val="22"/>
          <w:szCs w:val="22"/>
        </w:rPr>
        <w:t>ip</w:t>
      </w:r>
      <w:r w:rsidRPr="000F52BD">
        <w:rPr>
          <w:i/>
          <w:spacing w:val="3"/>
          <w:sz w:val="22"/>
          <w:szCs w:val="22"/>
        </w:rPr>
        <w:t xml:space="preserve"> </w:t>
      </w:r>
      <w:r w:rsidRPr="000F52BD">
        <w:rPr>
          <w:i/>
          <w:sz w:val="22"/>
          <w:szCs w:val="22"/>
        </w:rPr>
        <w:t>Br</w:t>
      </w:r>
      <w:r w:rsidRPr="000F52BD">
        <w:rPr>
          <w:i/>
          <w:spacing w:val="-1"/>
          <w:sz w:val="22"/>
          <w:szCs w:val="22"/>
        </w:rPr>
        <w:t>e</w:t>
      </w:r>
      <w:r w:rsidRPr="000F52BD">
        <w:rPr>
          <w:i/>
          <w:sz w:val="22"/>
          <w:szCs w:val="22"/>
        </w:rPr>
        <w:t>ath</w:t>
      </w:r>
      <w:r w:rsidRPr="000F52BD">
        <w:rPr>
          <w:i/>
          <w:spacing w:val="1"/>
          <w:sz w:val="22"/>
          <w:szCs w:val="22"/>
        </w:rPr>
        <w:t>i</w:t>
      </w:r>
      <w:r w:rsidRPr="000F52BD">
        <w:rPr>
          <w:i/>
          <w:sz w:val="22"/>
          <w:szCs w:val="22"/>
        </w:rPr>
        <w:t>ng</w:t>
      </w:r>
      <w:r w:rsidRPr="000F52BD">
        <w:rPr>
          <w:i/>
          <w:spacing w:val="4"/>
          <w:sz w:val="22"/>
          <w:szCs w:val="22"/>
        </w:rPr>
        <w:t xml:space="preserve"> </w:t>
      </w:r>
      <w:r w:rsidRPr="000F52BD">
        <w:rPr>
          <w:spacing w:val="-3"/>
          <w:sz w:val="22"/>
          <w:szCs w:val="22"/>
        </w:rPr>
        <w:t>E</w:t>
      </w:r>
      <w:r w:rsidRPr="000F52BD">
        <w:rPr>
          <w:spacing w:val="2"/>
          <w:sz w:val="22"/>
          <w:szCs w:val="22"/>
        </w:rPr>
        <w:t>x</w:t>
      </w:r>
      <w:r w:rsidRPr="000F52BD">
        <w:rPr>
          <w:spacing w:val="-3"/>
          <w:sz w:val="22"/>
          <w:szCs w:val="22"/>
        </w:rPr>
        <w:t>e</w:t>
      </w:r>
      <w:r w:rsidRPr="000F52BD">
        <w:rPr>
          <w:sz w:val="22"/>
          <w:szCs w:val="22"/>
        </w:rPr>
        <w:t>r</w:t>
      </w:r>
      <w:r w:rsidRPr="000F52BD">
        <w:rPr>
          <w:spacing w:val="-2"/>
          <w:sz w:val="22"/>
          <w:szCs w:val="22"/>
        </w:rPr>
        <w:t>c</w:t>
      </w:r>
      <w:r w:rsidRPr="000F52BD">
        <w:rPr>
          <w:sz w:val="22"/>
          <w:szCs w:val="22"/>
        </w:rPr>
        <w:t>ise</w:t>
      </w:r>
      <w:r w:rsidRPr="000F52BD">
        <w:rPr>
          <w:spacing w:val="2"/>
          <w:sz w:val="22"/>
          <w:szCs w:val="22"/>
        </w:rPr>
        <w:t xml:space="preserve"> </w:t>
      </w:r>
      <w:r w:rsidRPr="000F52BD">
        <w:rPr>
          <w:sz w:val="22"/>
          <w:szCs w:val="22"/>
        </w:rPr>
        <w:t xml:space="preserve">on </w:t>
      </w:r>
      <w:r w:rsidRPr="000F52BD">
        <w:rPr>
          <w:spacing w:val="1"/>
          <w:sz w:val="22"/>
          <w:szCs w:val="22"/>
        </w:rPr>
        <w:t>S</w:t>
      </w:r>
      <w:r w:rsidRPr="000F52BD">
        <w:rPr>
          <w:spacing w:val="-1"/>
          <w:sz w:val="22"/>
          <w:szCs w:val="22"/>
        </w:rPr>
        <w:t>e</w:t>
      </w:r>
      <w:r w:rsidRPr="000F52BD">
        <w:rPr>
          <w:sz w:val="22"/>
          <w:szCs w:val="22"/>
        </w:rPr>
        <w:t>le</w:t>
      </w:r>
      <w:r w:rsidRPr="000F52BD">
        <w:rPr>
          <w:spacing w:val="-1"/>
          <w:sz w:val="22"/>
          <w:szCs w:val="22"/>
        </w:rPr>
        <w:t>c</w:t>
      </w:r>
      <w:r w:rsidRPr="000F52BD">
        <w:rPr>
          <w:sz w:val="22"/>
          <w:szCs w:val="22"/>
        </w:rPr>
        <w:t>ted</w:t>
      </w:r>
      <w:r w:rsidRPr="000F52BD">
        <w:rPr>
          <w:spacing w:val="1"/>
          <w:sz w:val="22"/>
          <w:szCs w:val="22"/>
        </w:rPr>
        <w:t xml:space="preserve"> P</w:t>
      </w:r>
      <w:r w:rsidRPr="000F52BD">
        <w:rPr>
          <w:spacing w:val="2"/>
          <w:sz w:val="22"/>
          <w:szCs w:val="22"/>
        </w:rPr>
        <w:t>h</w:t>
      </w:r>
      <w:r w:rsidRPr="000F52BD">
        <w:rPr>
          <w:spacing w:val="-5"/>
          <w:sz w:val="22"/>
          <w:szCs w:val="22"/>
        </w:rPr>
        <w:t>y</w:t>
      </w:r>
      <w:r w:rsidRPr="000F52BD">
        <w:rPr>
          <w:sz w:val="22"/>
          <w:szCs w:val="22"/>
        </w:rPr>
        <w:t>sio</w:t>
      </w:r>
      <w:r w:rsidRPr="000F52BD">
        <w:rPr>
          <w:spacing w:val="1"/>
          <w:sz w:val="22"/>
          <w:szCs w:val="22"/>
        </w:rPr>
        <w:t>l</w:t>
      </w:r>
      <w:r w:rsidRPr="000F52BD">
        <w:rPr>
          <w:spacing w:val="2"/>
          <w:sz w:val="22"/>
          <w:szCs w:val="22"/>
        </w:rPr>
        <w:t>o</w:t>
      </w:r>
      <w:r w:rsidRPr="000F52BD">
        <w:rPr>
          <w:spacing w:val="-2"/>
          <w:sz w:val="22"/>
          <w:szCs w:val="22"/>
        </w:rPr>
        <w:t>g</w:t>
      </w:r>
      <w:r w:rsidRPr="000F52BD">
        <w:rPr>
          <w:sz w:val="22"/>
          <w:szCs w:val="22"/>
        </w:rPr>
        <w:t>ic</w:t>
      </w:r>
      <w:r w:rsidRPr="000F52BD">
        <w:rPr>
          <w:spacing w:val="-1"/>
          <w:sz w:val="22"/>
          <w:szCs w:val="22"/>
        </w:rPr>
        <w:t>a</w:t>
      </w:r>
      <w:r w:rsidRPr="000F52BD">
        <w:rPr>
          <w:sz w:val="22"/>
          <w:szCs w:val="22"/>
        </w:rPr>
        <w:t>l</w:t>
      </w:r>
      <w:r w:rsidRPr="000F52BD">
        <w:rPr>
          <w:spacing w:val="4"/>
          <w:sz w:val="22"/>
          <w:szCs w:val="22"/>
        </w:rPr>
        <w:t xml:space="preserve"> </w:t>
      </w:r>
      <w:r w:rsidRPr="000F52BD">
        <w:rPr>
          <w:spacing w:val="1"/>
          <w:sz w:val="22"/>
          <w:szCs w:val="22"/>
        </w:rPr>
        <w:t>P</w:t>
      </w:r>
      <w:r w:rsidRPr="000F52BD">
        <w:rPr>
          <w:spacing w:val="-1"/>
          <w:sz w:val="22"/>
          <w:szCs w:val="22"/>
        </w:rPr>
        <w:t>a</w:t>
      </w:r>
      <w:r w:rsidRPr="000F52BD">
        <w:rPr>
          <w:sz w:val="22"/>
          <w:szCs w:val="22"/>
        </w:rPr>
        <w:t>r</w:t>
      </w:r>
      <w:r w:rsidRPr="000F52BD">
        <w:rPr>
          <w:spacing w:val="-2"/>
          <w:sz w:val="22"/>
          <w:szCs w:val="22"/>
        </w:rPr>
        <w:t>a</w:t>
      </w:r>
      <w:r w:rsidRPr="000F52BD">
        <w:rPr>
          <w:sz w:val="22"/>
          <w:szCs w:val="22"/>
        </w:rPr>
        <w:t>met</w:t>
      </w:r>
      <w:r w:rsidRPr="000F52BD">
        <w:rPr>
          <w:spacing w:val="-1"/>
          <w:sz w:val="22"/>
          <w:szCs w:val="22"/>
        </w:rPr>
        <w:t>e</w:t>
      </w:r>
      <w:r w:rsidRPr="000F52BD">
        <w:rPr>
          <w:sz w:val="22"/>
          <w:szCs w:val="22"/>
        </w:rPr>
        <w:t>rs</w:t>
      </w:r>
      <w:r w:rsidRPr="000F52BD">
        <w:rPr>
          <w:spacing w:val="3"/>
          <w:sz w:val="22"/>
          <w:szCs w:val="22"/>
        </w:rPr>
        <w:t xml:space="preserve"> </w:t>
      </w:r>
      <w:r w:rsidRPr="000F52BD">
        <w:rPr>
          <w:spacing w:val="-1"/>
          <w:sz w:val="22"/>
          <w:szCs w:val="22"/>
        </w:rPr>
        <w:t>a</w:t>
      </w:r>
      <w:r w:rsidRPr="000F52BD">
        <w:rPr>
          <w:sz w:val="22"/>
          <w:szCs w:val="22"/>
        </w:rPr>
        <w:t>mong C</w:t>
      </w:r>
      <w:r w:rsidRPr="000F52BD">
        <w:rPr>
          <w:spacing w:val="2"/>
          <w:sz w:val="22"/>
          <w:szCs w:val="22"/>
        </w:rPr>
        <w:t>O</w:t>
      </w:r>
      <w:r w:rsidRPr="000F52BD">
        <w:rPr>
          <w:spacing w:val="1"/>
          <w:sz w:val="22"/>
          <w:szCs w:val="22"/>
        </w:rPr>
        <w:t>P</w:t>
      </w:r>
      <w:r w:rsidRPr="000F52BD">
        <w:rPr>
          <w:sz w:val="22"/>
          <w:szCs w:val="22"/>
        </w:rPr>
        <w:t>D</w:t>
      </w:r>
      <w:r w:rsidRPr="000F52BD">
        <w:rPr>
          <w:spacing w:val="1"/>
          <w:sz w:val="22"/>
          <w:szCs w:val="22"/>
        </w:rPr>
        <w:t xml:space="preserve"> P</w:t>
      </w:r>
      <w:r w:rsidRPr="000F52BD">
        <w:rPr>
          <w:spacing w:val="-1"/>
          <w:sz w:val="22"/>
          <w:szCs w:val="22"/>
        </w:rPr>
        <w:t>a</w:t>
      </w:r>
      <w:r w:rsidRPr="000F52BD">
        <w:rPr>
          <w:sz w:val="22"/>
          <w:szCs w:val="22"/>
        </w:rPr>
        <w:t>t</w:t>
      </w:r>
      <w:r w:rsidRPr="000F52BD">
        <w:rPr>
          <w:spacing w:val="1"/>
          <w:sz w:val="22"/>
          <w:szCs w:val="22"/>
        </w:rPr>
        <w:t>i</w:t>
      </w:r>
      <w:r w:rsidRPr="000F52BD">
        <w:rPr>
          <w:spacing w:val="-1"/>
          <w:sz w:val="22"/>
          <w:szCs w:val="22"/>
        </w:rPr>
        <w:t>e</w:t>
      </w:r>
      <w:r w:rsidRPr="000F52BD">
        <w:rPr>
          <w:sz w:val="22"/>
          <w:szCs w:val="22"/>
        </w:rPr>
        <w:t>nts.</w:t>
      </w:r>
      <w:r w:rsidRPr="000F52BD">
        <w:rPr>
          <w:spacing w:val="8"/>
          <w:sz w:val="22"/>
          <w:szCs w:val="22"/>
        </w:rPr>
        <w:t xml:space="preserve"> </w:t>
      </w:r>
      <w:r w:rsidRPr="000F52BD">
        <w:rPr>
          <w:i/>
          <w:sz w:val="22"/>
          <w:szCs w:val="22"/>
        </w:rPr>
        <w:t>Int</w:t>
      </w:r>
      <w:r w:rsidRPr="000F52BD">
        <w:rPr>
          <w:i/>
          <w:spacing w:val="-1"/>
          <w:sz w:val="22"/>
          <w:szCs w:val="22"/>
        </w:rPr>
        <w:t>e</w:t>
      </w:r>
      <w:r w:rsidRPr="000F52BD">
        <w:rPr>
          <w:i/>
          <w:sz w:val="22"/>
          <w:szCs w:val="22"/>
        </w:rPr>
        <w:t>rnati</w:t>
      </w:r>
      <w:r w:rsidRPr="000F52BD">
        <w:rPr>
          <w:i/>
          <w:spacing w:val="-2"/>
          <w:sz w:val="22"/>
          <w:szCs w:val="22"/>
        </w:rPr>
        <w:t>o</w:t>
      </w:r>
      <w:r w:rsidRPr="000F52BD">
        <w:rPr>
          <w:i/>
          <w:sz w:val="22"/>
          <w:szCs w:val="22"/>
        </w:rPr>
        <w:t xml:space="preserve">nal </w:t>
      </w:r>
      <w:r w:rsidRPr="000F52BD">
        <w:rPr>
          <w:i/>
          <w:spacing w:val="-1"/>
          <w:sz w:val="22"/>
          <w:szCs w:val="22"/>
        </w:rPr>
        <w:t>J</w:t>
      </w:r>
      <w:r w:rsidRPr="000F52BD">
        <w:rPr>
          <w:i/>
          <w:sz w:val="22"/>
          <w:szCs w:val="22"/>
        </w:rPr>
        <w:t>ournal of S</w:t>
      </w:r>
      <w:r w:rsidRPr="000F52BD">
        <w:rPr>
          <w:i/>
          <w:spacing w:val="-1"/>
          <w:sz w:val="22"/>
          <w:szCs w:val="22"/>
        </w:rPr>
        <w:t>c</w:t>
      </w:r>
      <w:r w:rsidRPr="000F52BD">
        <w:rPr>
          <w:i/>
          <w:sz w:val="22"/>
          <w:szCs w:val="22"/>
        </w:rPr>
        <w:t>ie</w:t>
      </w:r>
      <w:r w:rsidRPr="000F52BD">
        <w:rPr>
          <w:i/>
          <w:spacing w:val="2"/>
          <w:sz w:val="22"/>
          <w:szCs w:val="22"/>
        </w:rPr>
        <w:t>n</w:t>
      </w:r>
      <w:r w:rsidRPr="000F52BD">
        <w:rPr>
          <w:i/>
          <w:spacing w:val="-1"/>
          <w:sz w:val="22"/>
          <w:szCs w:val="22"/>
        </w:rPr>
        <w:t>c</w:t>
      </w:r>
      <w:r w:rsidRPr="000F52BD">
        <w:rPr>
          <w:i/>
          <w:sz w:val="22"/>
          <w:szCs w:val="22"/>
        </w:rPr>
        <w:t>e</w:t>
      </w:r>
      <w:r w:rsidRPr="000F52BD">
        <w:rPr>
          <w:i/>
          <w:spacing w:val="1"/>
          <w:sz w:val="22"/>
          <w:szCs w:val="22"/>
        </w:rPr>
        <w:t xml:space="preserve"> </w:t>
      </w:r>
      <w:r w:rsidRPr="000F52BD">
        <w:rPr>
          <w:i/>
          <w:sz w:val="22"/>
          <w:szCs w:val="22"/>
        </w:rPr>
        <w:t>and R</w:t>
      </w:r>
      <w:r w:rsidRPr="000F52BD">
        <w:rPr>
          <w:i/>
          <w:spacing w:val="-1"/>
          <w:sz w:val="22"/>
          <w:szCs w:val="22"/>
        </w:rPr>
        <w:t>e</w:t>
      </w:r>
      <w:r w:rsidRPr="000F52BD">
        <w:rPr>
          <w:i/>
          <w:spacing w:val="2"/>
          <w:sz w:val="22"/>
          <w:szCs w:val="22"/>
        </w:rPr>
        <w:t>s</w:t>
      </w:r>
      <w:r w:rsidRPr="000F52BD">
        <w:rPr>
          <w:i/>
          <w:spacing w:val="-1"/>
          <w:sz w:val="22"/>
          <w:szCs w:val="22"/>
        </w:rPr>
        <w:t>e</w:t>
      </w:r>
      <w:r w:rsidRPr="000F52BD">
        <w:rPr>
          <w:i/>
          <w:sz w:val="22"/>
          <w:szCs w:val="22"/>
        </w:rPr>
        <w:t>ar</w:t>
      </w:r>
      <w:r w:rsidRPr="000F52BD">
        <w:rPr>
          <w:i/>
          <w:spacing w:val="-1"/>
          <w:sz w:val="22"/>
          <w:szCs w:val="22"/>
        </w:rPr>
        <w:t>c</w:t>
      </w:r>
      <w:r w:rsidRPr="000F52BD">
        <w:rPr>
          <w:i/>
          <w:sz w:val="22"/>
          <w:szCs w:val="22"/>
        </w:rPr>
        <w:t>h</w:t>
      </w:r>
      <w:r w:rsidRPr="000F52BD">
        <w:rPr>
          <w:i/>
          <w:spacing w:val="5"/>
          <w:sz w:val="22"/>
          <w:szCs w:val="22"/>
        </w:rPr>
        <w:t xml:space="preserve"> </w:t>
      </w:r>
      <w:r w:rsidRPr="000F52BD">
        <w:rPr>
          <w:i/>
          <w:sz w:val="22"/>
          <w:szCs w:val="22"/>
        </w:rPr>
        <w:t>(</w:t>
      </w:r>
      <w:r w:rsidRPr="000F52BD">
        <w:rPr>
          <w:i/>
          <w:spacing w:val="-1"/>
          <w:sz w:val="22"/>
          <w:szCs w:val="22"/>
        </w:rPr>
        <w:t>IJ</w:t>
      </w:r>
      <w:r w:rsidRPr="000F52BD">
        <w:rPr>
          <w:i/>
          <w:sz w:val="22"/>
          <w:szCs w:val="22"/>
        </w:rPr>
        <w:t>S</w:t>
      </w:r>
      <w:r w:rsidRPr="000F52BD">
        <w:rPr>
          <w:i/>
          <w:spacing w:val="2"/>
          <w:sz w:val="22"/>
          <w:szCs w:val="22"/>
        </w:rPr>
        <w:t>R</w:t>
      </w:r>
      <w:r w:rsidRPr="000F52BD">
        <w:rPr>
          <w:i/>
          <w:spacing w:val="1"/>
          <w:sz w:val="22"/>
          <w:szCs w:val="22"/>
        </w:rPr>
        <w:t>)</w:t>
      </w:r>
      <w:r w:rsidRPr="000F52BD">
        <w:rPr>
          <w:sz w:val="22"/>
          <w:szCs w:val="22"/>
        </w:rPr>
        <w:t>,</w:t>
      </w:r>
      <w:r w:rsidRPr="000F52BD">
        <w:rPr>
          <w:spacing w:val="3"/>
          <w:sz w:val="22"/>
          <w:szCs w:val="22"/>
        </w:rPr>
        <w:t xml:space="preserve"> </w:t>
      </w:r>
      <w:r w:rsidRPr="000F52BD">
        <w:rPr>
          <w:i/>
          <w:sz w:val="22"/>
          <w:szCs w:val="22"/>
        </w:rPr>
        <w:t>5</w:t>
      </w:r>
      <w:r w:rsidRPr="000F52BD">
        <w:rPr>
          <w:sz w:val="22"/>
          <w:szCs w:val="22"/>
        </w:rPr>
        <w:t>(5</w:t>
      </w:r>
      <w:r w:rsidRPr="000F52BD">
        <w:rPr>
          <w:spacing w:val="-1"/>
          <w:sz w:val="22"/>
          <w:szCs w:val="22"/>
        </w:rPr>
        <w:t>)</w:t>
      </w:r>
      <w:r w:rsidRPr="000F52BD">
        <w:rPr>
          <w:sz w:val="22"/>
          <w:szCs w:val="22"/>
        </w:rPr>
        <w:t>,</w:t>
      </w:r>
      <w:r w:rsidRPr="000F52BD">
        <w:rPr>
          <w:spacing w:val="2"/>
          <w:sz w:val="22"/>
          <w:szCs w:val="22"/>
        </w:rPr>
        <w:t xml:space="preserve"> </w:t>
      </w:r>
      <w:r w:rsidRPr="000F52BD">
        <w:rPr>
          <w:sz w:val="22"/>
          <w:szCs w:val="22"/>
        </w:rPr>
        <w:t>19–</w:t>
      </w:r>
      <w:r w:rsidRPr="000F52BD">
        <w:rPr>
          <w:spacing w:val="2"/>
          <w:sz w:val="22"/>
          <w:szCs w:val="22"/>
        </w:rPr>
        <w:t>2</w:t>
      </w:r>
      <w:r w:rsidRPr="000F52BD">
        <w:rPr>
          <w:sz w:val="22"/>
          <w:szCs w:val="22"/>
        </w:rPr>
        <w:t>2. ht</w:t>
      </w:r>
      <w:r w:rsidRPr="000F52BD">
        <w:rPr>
          <w:spacing w:val="1"/>
          <w:sz w:val="22"/>
          <w:szCs w:val="22"/>
        </w:rPr>
        <w:t>t</w:t>
      </w:r>
      <w:r w:rsidRPr="000F52BD">
        <w:rPr>
          <w:sz w:val="22"/>
          <w:szCs w:val="22"/>
        </w:rPr>
        <w:t>ps:</w:t>
      </w:r>
      <w:r w:rsidRPr="000F52BD">
        <w:rPr>
          <w:spacing w:val="1"/>
          <w:sz w:val="22"/>
          <w:szCs w:val="22"/>
        </w:rPr>
        <w:t>/</w:t>
      </w:r>
      <w:r w:rsidRPr="000F52BD">
        <w:rPr>
          <w:sz w:val="22"/>
          <w:szCs w:val="22"/>
        </w:rPr>
        <w:t>/do</w:t>
      </w:r>
      <w:r w:rsidRPr="000F52BD">
        <w:rPr>
          <w:spacing w:val="1"/>
          <w:sz w:val="22"/>
          <w:szCs w:val="22"/>
        </w:rPr>
        <w:t>i</w:t>
      </w:r>
      <w:r w:rsidRPr="000F52BD">
        <w:rPr>
          <w:sz w:val="22"/>
          <w:szCs w:val="22"/>
        </w:rPr>
        <w:t>.or</w:t>
      </w:r>
      <w:r w:rsidRPr="000F52BD">
        <w:rPr>
          <w:spacing w:val="-3"/>
          <w:sz w:val="22"/>
          <w:szCs w:val="22"/>
        </w:rPr>
        <w:t>g</w:t>
      </w:r>
      <w:r w:rsidRPr="000F52BD">
        <w:rPr>
          <w:sz w:val="22"/>
          <w:szCs w:val="22"/>
        </w:rPr>
        <w:t>/10.21275</w:t>
      </w:r>
      <w:r w:rsidRPr="000F52BD">
        <w:rPr>
          <w:spacing w:val="1"/>
          <w:sz w:val="22"/>
          <w:szCs w:val="22"/>
        </w:rPr>
        <w:t>/</w:t>
      </w:r>
      <w:r w:rsidRPr="000F52BD">
        <w:rPr>
          <w:sz w:val="22"/>
          <w:szCs w:val="22"/>
        </w:rPr>
        <w:t>v5i5.nov163210</w:t>
      </w:r>
    </w:p>
    <w:p w14:paraId="26D25018" w14:textId="77777777" w:rsidR="006E6E4A" w:rsidRPr="000F52BD" w:rsidRDefault="006E6E4A" w:rsidP="00796208">
      <w:pPr>
        <w:widowControl w:val="0"/>
        <w:autoSpaceDE w:val="0"/>
        <w:autoSpaceDN w:val="0"/>
        <w:adjustRightInd w:val="0"/>
        <w:spacing w:line="276" w:lineRule="auto"/>
        <w:ind w:left="480" w:hanging="480"/>
        <w:jc w:val="both"/>
        <w:rPr>
          <w:noProof/>
          <w:sz w:val="22"/>
          <w:szCs w:val="22"/>
          <w:lang w:val="id-ID"/>
        </w:rPr>
      </w:pPr>
      <w:r w:rsidRPr="000F52BD">
        <w:rPr>
          <w:noProof/>
          <w:sz w:val="22"/>
          <w:szCs w:val="22"/>
          <w:lang w:val="sv-SE"/>
        </w:rPr>
        <w:t xml:space="preserve">Fernandez, G. J. (2018). Tinjauan Kepustakaan Sistem Pernapasan. </w:t>
      </w:r>
      <w:r w:rsidRPr="000F52BD">
        <w:rPr>
          <w:i/>
          <w:iCs/>
          <w:noProof/>
          <w:sz w:val="22"/>
          <w:szCs w:val="22"/>
        </w:rPr>
        <w:t>Journal of Chemical Information and Modeling</w:t>
      </w:r>
      <w:r w:rsidRPr="000F52BD">
        <w:rPr>
          <w:noProof/>
          <w:sz w:val="22"/>
          <w:szCs w:val="22"/>
        </w:rPr>
        <w:t xml:space="preserve">, </w:t>
      </w:r>
      <w:r w:rsidRPr="000F52BD">
        <w:rPr>
          <w:i/>
          <w:iCs/>
          <w:noProof/>
          <w:sz w:val="22"/>
          <w:szCs w:val="22"/>
        </w:rPr>
        <w:t>53</w:t>
      </w:r>
      <w:r w:rsidRPr="000F52BD">
        <w:rPr>
          <w:noProof/>
          <w:sz w:val="22"/>
          <w:szCs w:val="22"/>
        </w:rPr>
        <w:t>(9), 1689–1699. Retrieved from http://erepo.unud.ac.id/id/eprint/20418/1/1267ef1a6941f10cd436af892efd71b1.pdf</w:t>
      </w:r>
    </w:p>
    <w:p w14:paraId="6D578148" w14:textId="77777777" w:rsidR="00796208" w:rsidRPr="000F52BD" w:rsidRDefault="00796208" w:rsidP="00796208">
      <w:pPr>
        <w:spacing w:line="276" w:lineRule="auto"/>
        <w:jc w:val="both"/>
        <w:rPr>
          <w:sz w:val="22"/>
          <w:szCs w:val="22"/>
          <w:lang w:val="id-ID"/>
        </w:rPr>
      </w:pPr>
      <w:r w:rsidRPr="000F52BD">
        <w:rPr>
          <w:sz w:val="22"/>
          <w:szCs w:val="22"/>
          <w:lang w:val="sv-SE"/>
        </w:rPr>
        <w:t>Giov</w:t>
      </w:r>
      <w:r w:rsidRPr="000F52BD">
        <w:rPr>
          <w:spacing w:val="-1"/>
          <w:sz w:val="22"/>
          <w:szCs w:val="22"/>
          <w:lang w:val="sv-SE"/>
        </w:rPr>
        <w:t>a</w:t>
      </w:r>
      <w:r w:rsidRPr="000F52BD">
        <w:rPr>
          <w:sz w:val="22"/>
          <w:szCs w:val="22"/>
          <w:lang w:val="sv-SE"/>
        </w:rPr>
        <w:t xml:space="preserve">ni, </w:t>
      </w:r>
      <w:r w:rsidRPr="000F52BD">
        <w:rPr>
          <w:spacing w:val="1"/>
          <w:sz w:val="22"/>
          <w:szCs w:val="22"/>
          <w:lang w:val="sv-SE"/>
        </w:rPr>
        <w:t>P</w:t>
      </w:r>
      <w:r w:rsidRPr="000F52BD">
        <w:rPr>
          <w:sz w:val="22"/>
          <w:szCs w:val="22"/>
          <w:lang w:val="sv-SE"/>
        </w:rPr>
        <w:t xml:space="preserve">. </w:t>
      </w:r>
      <w:r w:rsidRPr="000F52BD">
        <w:rPr>
          <w:spacing w:val="1"/>
          <w:sz w:val="22"/>
          <w:szCs w:val="22"/>
          <w:lang w:val="sv-SE"/>
        </w:rPr>
        <w:t>S</w:t>
      </w:r>
      <w:r w:rsidRPr="000F52BD">
        <w:rPr>
          <w:sz w:val="22"/>
          <w:szCs w:val="22"/>
          <w:lang w:val="sv-SE"/>
        </w:rPr>
        <w:t>. (20</w:t>
      </w:r>
      <w:r w:rsidRPr="000F52BD">
        <w:rPr>
          <w:spacing w:val="-1"/>
          <w:sz w:val="22"/>
          <w:szCs w:val="22"/>
          <w:lang w:val="sv-SE"/>
        </w:rPr>
        <w:t>1</w:t>
      </w:r>
      <w:r w:rsidRPr="000F52BD">
        <w:rPr>
          <w:sz w:val="22"/>
          <w:szCs w:val="22"/>
          <w:lang w:val="sv-SE"/>
        </w:rPr>
        <w:t xml:space="preserve">9). </w:t>
      </w:r>
      <w:r w:rsidRPr="000F52BD">
        <w:rPr>
          <w:i/>
          <w:sz w:val="22"/>
          <w:szCs w:val="22"/>
          <w:lang w:val="sv-SE"/>
        </w:rPr>
        <w:t>Ru</w:t>
      </w:r>
      <w:r w:rsidRPr="000F52BD">
        <w:rPr>
          <w:i/>
          <w:spacing w:val="-1"/>
          <w:sz w:val="22"/>
          <w:szCs w:val="22"/>
          <w:lang w:val="sv-SE"/>
        </w:rPr>
        <w:t>m</w:t>
      </w:r>
      <w:r w:rsidRPr="000F52BD">
        <w:rPr>
          <w:i/>
          <w:sz w:val="22"/>
          <w:szCs w:val="22"/>
          <w:lang w:val="sv-SE"/>
        </w:rPr>
        <w:t>us Po</w:t>
      </w:r>
      <w:r w:rsidRPr="000F52BD">
        <w:rPr>
          <w:i/>
          <w:spacing w:val="-1"/>
          <w:sz w:val="22"/>
          <w:szCs w:val="22"/>
          <w:lang w:val="sv-SE"/>
        </w:rPr>
        <w:t>cke</w:t>
      </w:r>
      <w:r w:rsidRPr="000F52BD">
        <w:rPr>
          <w:i/>
          <w:sz w:val="22"/>
          <w:szCs w:val="22"/>
          <w:lang w:val="sv-SE"/>
        </w:rPr>
        <w:t>t B</w:t>
      </w:r>
      <w:r w:rsidRPr="000F52BD">
        <w:rPr>
          <w:i/>
          <w:spacing w:val="1"/>
          <w:sz w:val="22"/>
          <w:szCs w:val="22"/>
          <w:lang w:val="sv-SE"/>
        </w:rPr>
        <w:t>i</w:t>
      </w:r>
      <w:r w:rsidRPr="000F52BD">
        <w:rPr>
          <w:i/>
          <w:sz w:val="22"/>
          <w:szCs w:val="22"/>
          <w:lang w:val="sv-SE"/>
        </w:rPr>
        <w:t>olog</w:t>
      </w:r>
      <w:r w:rsidRPr="000F52BD">
        <w:rPr>
          <w:i/>
          <w:spacing w:val="1"/>
          <w:sz w:val="22"/>
          <w:szCs w:val="22"/>
          <w:lang w:val="sv-SE"/>
        </w:rPr>
        <w:t>i</w:t>
      </w:r>
      <w:r w:rsidRPr="000F52BD">
        <w:rPr>
          <w:sz w:val="22"/>
          <w:szCs w:val="22"/>
          <w:lang w:val="sv-SE"/>
        </w:rPr>
        <w:t xml:space="preserve">. </w:t>
      </w:r>
      <w:r w:rsidRPr="000F52BD">
        <w:rPr>
          <w:spacing w:val="2"/>
          <w:sz w:val="22"/>
          <w:szCs w:val="22"/>
          <w:lang w:val="sv-SE"/>
        </w:rPr>
        <w:t>J</w:t>
      </w:r>
      <w:r w:rsidRPr="000F52BD">
        <w:rPr>
          <w:spacing w:val="-1"/>
          <w:sz w:val="22"/>
          <w:szCs w:val="22"/>
          <w:lang w:val="sv-SE"/>
        </w:rPr>
        <w:t>a</w:t>
      </w:r>
      <w:r w:rsidRPr="000F52BD">
        <w:rPr>
          <w:sz w:val="22"/>
          <w:szCs w:val="22"/>
          <w:lang w:val="sv-SE"/>
        </w:rPr>
        <w:t>k</w:t>
      </w:r>
      <w:r w:rsidRPr="000F52BD">
        <w:rPr>
          <w:spacing w:val="-1"/>
          <w:sz w:val="22"/>
          <w:szCs w:val="22"/>
          <w:lang w:val="sv-SE"/>
        </w:rPr>
        <w:t>a</w:t>
      </w:r>
      <w:r w:rsidRPr="000F52BD">
        <w:rPr>
          <w:sz w:val="22"/>
          <w:szCs w:val="22"/>
          <w:lang w:val="sv-SE"/>
        </w:rPr>
        <w:t>rt</w:t>
      </w:r>
      <w:r w:rsidRPr="000F52BD">
        <w:rPr>
          <w:spacing w:val="-1"/>
          <w:sz w:val="22"/>
          <w:szCs w:val="22"/>
          <w:lang w:val="sv-SE"/>
        </w:rPr>
        <w:t>a</w:t>
      </w:r>
      <w:r w:rsidRPr="000F52BD">
        <w:rPr>
          <w:sz w:val="22"/>
          <w:szCs w:val="22"/>
          <w:lang w:val="sv-SE"/>
        </w:rPr>
        <w:t>: Gr</w:t>
      </w:r>
      <w:r w:rsidRPr="000F52BD">
        <w:rPr>
          <w:spacing w:val="-2"/>
          <w:sz w:val="22"/>
          <w:szCs w:val="22"/>
          <w:lang w:val="sv-SE"/>
        </w:rPr>
        <w:t>a</w:t>
      </w:r>
      <w:r w:rsidRPr="000F52BD">
        <w:rPr>
          <w:sz w:val="22"/>
          <w:szCs w:val="22"/>
          <w:lang w:val="sv-SE"/>
        </w:rPr>
        <w:t>sindo.</w:t>
      </w:r>
    </w:p>
    <w:p w14:paraId="51079BD2" w14:textId="77777777" w:rsidR="006E6E4A" w:rsidRPr="000F52BD" w:rsidRDefault="006E6E4A" w:rsidP="00796208">
      <w:pPr>
        <w:widowControl w:val="0"/>
        <w:autoSpaceDE w:val="0"/>
        <w:autoSpaceDN w:val="0"/>
        <w:adjustRightInd w:val="0"/>
        <w:spacing w:line="276" w:lineRule="auto"/>
        <w:ind w:left="480" w:hanging="480"/>
        <w:jc w:val="both"/>
        <w:rPr>
          <w:noProof/>
          <w:sz w:val="22"/>
          <w:szCs w:val="22"/>
          <w:lang w:val="id-ID"/>
        </w:rPr>
      </w:pPr>
      <w:r w:rsidRPr="000F52BD">
        <w:rPr>
          <w:noProof/>
          <w:sz w:val="22"/>
          <w:szCs w:val="22"/>
          <w:lang w:val="sv-SE"/>
        </w:rPr>
        <w:t xml:space="preserve">Hidayat, A. A. (2012). </w:t>
      </w:r>
      <w:r w:rsidRPr="000F52BD">
        <w:rPr>
          <w:i/>
          <w:iCs/>
          <w:noProof/>
          <w:sz w:val="22"/>
          <w:szCs w:val="22"/>
          <w:lang w:val="sv-SE"/>
        </w:rPr>
        <w:t>Metode Penelitian Keperawatan dan Tenik Analisis Data</w:t>
      </w:r>
      <w:r w:rsidRPr="000F52BD">
        <w:rPr>
          <w:noProof/>
          <w:sz w:val="22"/>
          <w:szCs w:val="22"/>
          <w:lang w:val="sv-SE"/>
        </w:rPr>
        <w:t>. Jakarta: Salemba Medika.</w:t>
      </w:r>
    </w:p>
    <w:p w14:paraId="2BF19A16" w14:textId="77777777" w:rsidR="00796208" w:rsidRPr="000F52BD" w:rsidRDefault="00796208" w:rsidP="00796208">
      <w:pPr>
        <w:widowControl w:val="0"/>
        <w:autoSpaceDE w:val="0"/>
        <w:autoSpaceDN w:val="0"/>
        <w:adjustRightInd w:val="0"/>
        <w:spacing w:line="276" w:lineRule="auto"/>
        <w:ind w:left="480" w:hanging="480"/>
        <w:jc w:val="both"/>
        <w:rPr>
          <w:noProof/>
          <w:sz w:val="22"/>
          <w:szCs w:val="22"/>
        </w:rPr>
      </w:pPr>
      <w:r w:rsidRPr="000F52BD">
        <w:rPr>
          <w:sz w:val="22"/>
          <w:szCs w:val="22"/>
          <w:lang w:val="id-ID"/>
        </w:rPr>
        <w:fldChar w:fldCharType="begin" w:fldLock="1"/>
      </w:r>
      <w:r w:rsidRPr="000F52BD">
        <w:rPr>
          <w:sz w:val="22"/>
          <w:szCs w:val="22"/>
          <w:lang w:val="id-ID"/>
        </w:rPr>
        <w:instrText xml:space="preserve">ADDIN Mendeley Bibliography CSL_BIBLIOGRAPHY </w:instrText>
      </w:r>
      <w:r w:rsidRPr="000F52BD">
        <w:rPr>
          <w:sz w:val="22"/>
          <w:szCs w:val="22"/>
          <w:lang w:val="id-ID"/>
        </w:rPr>
        <w:fldChar w:fldCharType="separate"/>
      </w:r>
      <w:r w:rsidRPr="000F52BD">
        <w:rPr>
          <w:noProof/>
          <w:sz w:val="22"/>
          <w:szCs w:val="22"/>
        </w:rPr>
        <w:t xml:space="preserve">Hidayati, A. N., Akbar, M. I. A., &amp; Rosyid, A. N. (2018). </w:t>
      </w:r>
      <w:r w:rsidRPr="000F52BD">
        <w:rPr>
          <w:i/>
          <w:iCs/>
          <w:noProof/>
          <w:sz w:val="22"/>
          <w:szCs w:val="22"/>
        </w:rPr>
        <w:t>Gawat Darurat Medis dan Bedah</w:t>
      </w:r>
      <w:r w:rsidRPr="000F52BD">
        <w:rPr>
          <w:noProof/>
          <w:sz w:val="22"/>
          <w:szCs w:val="22"/>
        </w:rPr>
        <w:t>. Surabaya: Universitas Airlangga Press.</w:t>
      </w:r>
    </w:p>
    <w:p w14:paraId="6EB10CD0" w14:textId="77777777" w:rsidR="00796208" w:rsidRPr="000F52BD" w:rsidRDefault="00796208" w:rsidP="00796208">
      <w:pPr>
        <w:widowControl w:val="0"/>
        <w:autoSpaceDE w:val="0"/>
        <w:autoSpaceDN w:val="0"/>
        <w:adjustRightInd w:val="0"/>
        <w:spacing w:line="276" w:lineRule="auto"/>
        <w:ind w:left="480" w:hanging="480"/>
        <w:jc w:val="both"/>
        <w:rPr>
          <w:noProof/>
          <w:sz w:val="22"/>
          <w:szCs w:val="22"/>
        </w:rPr>
      </w:pPr>
      <w:r w:rsidRPr="000F52BD">
        <w:rPr>
          <w:noProof/>
          <w:sz w:val="22"/>
          <w:szCs w:val="22"/>
        </w:rPr>
        <w:t xml:space="preserve">Muttaqin, A. (2011). </w:t>
      </w:r>
      <w:r w:rsidRPr="000F52BD">
        <w:rPr>
          <w:i/>
          <w:iCs/>
          <w:noProof/>
          <w:sz w:val="22"/>
          <w:szCs w:val="22"/>
        </w:rPr>
        <w:t>Buku Ajar Asuhan Keperawatan Dengan Gangguan Sistem Pernafasan</w:t>
      </w:r>
      <w:r w:rsidRPr="000F52BD">
        <w:rPr>
          <w:noProof/>
          <w:sz w:val="22"/>
          <w:szCs w:val="22"/>
        </w:rPr>
        <w:t>. Jakarta: Salemba Medika.</w:t>
      </w:r>
    </w:p>
    <w:p w14:paraId="19458B10" w14:textId="77777777" w:rsidR="00796208" w:rsidRPr="000F52BD" w:rsidRDefault="00796208" w:rsidP="00796208">
      <w:pPr>
        <w:widowControl w:val="0"/>
        <w:autoSpaceDE w:val="0"/>
        <w:autoSpaceDN w:val="0"/>
        <w:adjustRightInd w:val="0"/>
        <w:spacing w:line="276" w:lineRule="auto"/>
        <w:ind w:left="480" w:hanging="480"/>
        <w:jc w:val="both"/>
        <w:rPr>
          <w:noProof/>
          <w:sz w:val="22"/>
          <w:szCs w:val="22"/>
        </w:rPr>
      </w:pPr>
      <w:r w:rsidRPr="000F52BD">
        <w:rPr>
          <w:noProof/>
          <w:sz w:val="22"/>
          <w:szCs w:val="22"/>
        </w:rPr>
        <w:t xml:space="preserve">Notoatmodjo, S. (2016). </w:t>
      </w:r>
      <w:r w:rsidRPr="000F52BD">
        <w:rPr>
          <w:i/>
          <w:iCs/>
          <w:noProof/>
          <w:sz w:val="22"/>
          <w:szCs w:val="22"/>
        </w:rPr>
        <w:t>Metodologi Penelitian Kesehatan</w:t>
      </w:r>
      <w:r w:rsidRPr="000F52BD">
        <w:rPr>
          <w:noProof/>
          <w:sz w:val="22"/>
          <w:szCs w:val="22"/>
        </w:rPr>
        <w:t>. Jakarta: Rineka Cipta.</w:t>
      </w:r>
    </w:p>
    <w:p w14:paraId="1BF4B643" w14:textId="77777777" w:rsidR="006E6E4A" w:rsidRPr="000F52BD" w:rsidRDefault="00796208" w:rsidP="00796208">
      <w:pPr>
        <w:widowControl w:val="0"/>
        <w:autoSpaceDE w:val="0"/>
        <w:autoSpaceDN w:val="0"/>
        <w:adjustRightInd w:val="0"/>
        <w:spacing w:line="276" w:lineRule="auto"/>
        <w:ind w:left="720" w:hanging="720"/>
        <w:jc w:val="both"/>
        <w:rPr>
          <w:noProof/>
          <w:sz w:val="22"/>
          <w:szCs w:val="22"/>
          <w:lang w:val="id-ID"/>
        </w:rPr>
      </w:pPr>
      <w:r w:rsidRPr="000F52BD">
        <w:rPr>
          <w:sz w:val="22"/>
          <w:szCs w:val="22"/>
          <w:lang w:val="id-ID"/>
        </w:rPr>
        <w:fldChar w:fldCharType="end"/>
      </w:r>
      <w:r w:rsidR="006E6E4A" w:rsidRPr="000F52BD">
        <w:rPr>
          <w:noProof/>
          <w:sz w:val="22"/>
          <w:szCs w:val="22"/>
        </w:rPr>
        <w:t xml:space="preserve">Isnainy, U. C. A. S., &amp; Tias, S. A. (2020). Pengaruh posisi condong kedepan dan terapi pursed lips breathing terhadap derajat sesak napas penderita Penyakit Paru Obstruktif Kronik (PPOK). </w:t>
      </w:r>
      <w:r w:rsidR="006E6E4A" w:rsidRPr="000F52BD">
        <w:rPr>
          <w:i/>
          <w:iCs/>
          <w:noProof/>
          <w:sz w:val="22"/>
          <w:szCs w:val="22"/>
        </w:rPr>
        <w:t>Holistik Jurnal Kesehatan</w:t>
      </w:r>
      <w:r w:rsidR="006E6E4A" w:rsidRPr="000F52BD">
        <w:rPr>
          <w:noProof/>
          <w:sz w:val="22"/>
          <w:szCs w:val="22"/>
        </w:rPr>
        <w:t xml:space="preserve">, </w:t>
      </w:r>
      <w:r w:rsidR="006E6E4A" w:rsidRPr="000F52BD">
        <w:rPr>
          <w:i/>
          <w:iCs/>
          <w:noProof/>
          <w:sz w:val="22"/>
          <w:szCs w:val="22"/>
        </w:rPr>
        <w:t>13</w:t>
      </w:r>
      <w:r w:rsidR="006E6E4A" w:rsidRPr="000F52BD">
        <w:rPr>
          <w:noProof/>
          <w:sz w:val="22"/>
          <w:szCs w:val="22"/>
        </w:rPr>
        <w:t>(4), 389–395. https://doi.org/10.33024/hjk.v13i4.1670</w:t>
      </w:r>
    </w:p>
    <w:p w14:paraId="1600ECD4" w14:textId="77777777" w:rsidR="006E6E4A" w:rsidRPr="000F52BD" w:rsidRDefault="006E6E4A" w:rsidP="00796208">
      <w:pPr>
        <w:widowControl w:val="0"/>
        <w:autoSpaceDE w:val="0"/>
        <w:autoSpaceDN w:val="0"/>
        <w:adjustRightInd w:val="0"/>
        <w:spacing w:line="276" w:lineRule="auto"/>
        <w:ind w:left="480" w:hanging="480"/>
        <w:jc w:val="both"/>
        <w:rPr>
          <w:noProof/>
          <w:sz w:val="22"/>
          <w:szCs w:val="22"/>
          <w:lang w:val="id-ID"/>
        </w:rPr>
      </w:pPr>
      <w:r w:rsidRPr="000F52BD">
        <w:rPr>
          <w:noProof/>
          <w:sz w:val="22"/>
          <w:szCs w:val="22"/>
        </w:rPr>
        <w:t xml:space="preserve">Kim, K. S., Byun, M. K., Lee, W. H., Cynn, H. S., Kwon, O. Y., &amp; Yi, C. H. (2012). Effects of breathing maneuver and sitting posture on muscle activity in inspiratory accessory muscles in patients with chronic obstructive pulmonary disease. </w:t>
      </w:r>
      <w:r w:rsidRPr="000F52BD">
        <w:rPr>
          <w:i/>
          <w:iCs/>
          <w:noProof/>
          <w:sz w:val="22"/>
          <w:szCs w:val="22"/>
        </w:rPr>
        <w:t>Multidisciplinary Respiratory Medicine</w:t>
      </w:r>
      <w:r w:rsidRPr="000F52BD">
        <w:rPr>
          <w:noProof/>
          <w:sz w:val="22"/>
          <w:szCs w:val="22"/>
        </w:rPr>
        <w:t xml:space="preserve">, </w:t>
      </w:r>
      <w:r w:rsidRPr="000F52BD">
        <w:rPr>
          <w:i/>
          <w:iCs/>
          <w:noProof/>
          <w:sz w:val="22"/>
          <w:szCs w:val="22"/>
        </w:rPr>
        <w:lastRenderedPageBreak/>
        <w:t>7</w:t>
      </w:r>
      <w:r w:rsidRPr="000F52BD">
        <w:rPr>
          <w:noProof/>
          <w:sz w:val="22"/>
          <w:szCs w:val="22"/>
        </w:rPr>
        <w:t>(1), 1–6. https://doi.org/10.1186/2049-6958-7-9</w:t>
      </w:r>
    </w:p>
    <w:p w14:paraId="3C8A353E" w14:textId="77777777" w:rsidR="00796208" w:rsidRPr="000F52BD" w:rsidRDefault="00796208" w:rsidP="00796208">
      <w:pPr>
        <w:widowControl w:val="0"/>
        <w:autoSpaceDE w:val="0"/>
        <w:autoSpaceDN w:val="0"/>
        <w:adjustRightInd w:val="0"/>
        <w:spacing w:line="276" w:lineRule="auto"/>
        <w:ind w:left="480" w:hanging="480"/>
        <w:jc w:val="both"/>
        <w:rPr>
          <w:noProof/>
          <w:sz w:val="22"/>
          <w:szCs w:val="22"/>
          <w:lang w:val="id-ID"/>
        </w:rPr>
      </w:pPr>
      <w:r w:rsidRPr="000F52BD">
        <w:rPr>
          <w:noProof/>
          <w:sz w:val="22"/>
          <w:szCs w:val="22"/>
        </w:rPr>
        <w:t xml:space="preserve">PDPI. (2013). Chronic Obstructive Pulmonary Disease (COPD). </w:t>
      </w:r>
      <w:r w:rsidRPr="000F52BD">
        <w:rPr>
          <w:i/>
          <w:iCs/>
          <w:noProof/>
          <w:sz w:val="22"/>
          <w:szCs w:val="22"/>
        </w:rPr>
        <w:t>Pedoman Diagnosis &amp; Penatalaksanaan Di Indonesia</w:t>
      </w:r>
      <w:r w:rsidRPr="000F52BD">
        <w:rPr>
          <w:noProof/>
          <w:sz w:val="22"/>
          <w:szCs w:val="22"/>
        </w:rPr>
        <w:t>.</w:t>
      </w:r>
    </w:p>
    <w:p w14:paraId="1D295628" w14:textId="77777777" w:rsidR="006E6E4A" w:rsidRPr="000F52BD" w:rsidRDefault="006E6E4A" w:rsidP="00796208">
      <w:pPr>
        <w:widowControl w:val="0"/>
        <w:autoSpaceDE w:val="0"/>
        <w:autoSpaceDN w:val="0"/>
        <w:adjustRightInd w:val="0"/>
        <w:spacing w:line="276" w:lineRule="auto"/>
        <w:ind w:left="480" w:hanging="480"/>
        <w:jc w:val="both"/>
        <w:rPr>
          <w:noProof/>
          <w:sz w:val="22"/>
          <w:szCs w:val="22"/>
          <w:lang w:val="id-ID"/>
        </w:rPr>
      </w:pPr>
      <w:r w:rsidRPr="000F52BD">
        <w:rPr>
          <w:noProof/>
          <w:sz w:val="22"/>
          <w:szCs w:val="22"/>
          <w:lang w:val="id-ID"/>
        </w:rPr>
        <w:t xml:space="preserve">Ratnaningtyassih, Arif, S., &amp; Pamungkas. (2016). Efektifitas Pursed Lip Breathing dan Deep Breathing terhadap Penurunan Frekuensi Pernapasan pada Pasien PPOK di RSUD Ambarawa. </w:t>
      </w:r>
      <w:r w:rsidRPr="000F52BD">
        <w:rPr>
          <w:i/>
          <w:iCs/>
          <w:noProof/>
          <w:sz w:val="22"/>
          <w:szCs w:val="22"/>
          <w:lang w:val="sv-SE"/>
        </w:rPr>
        <w:t>Jurnal Ilmu Keperawatan Dan Kebidanan (JIKK)</w:t>
      </w:r>
      <w:r w:rsidRPr="000F52BD">
        <w:rPr>
          <w:noProof/>
          <w:sz w:val="22"/>
          <w:szCs w:val="22"/>
          <w:lang w:val="sv-SE"/>
        </w:rPr>
        <w:t xml:space="preserve">, </w:t>
      </w:r>
      <w:r w:rsidRPr="000F52BD">
        <w:rPr>
          <w:i/>
          <w:iCs/>
          <w:noProof/>
          <w:sz w:val="22"/>
          <w:szCs w:val="22"/>
          <w:lang w:val="sv-SE"/>
        </w:rPr>
        <w:t>5</w:t>
      </w:r>
      <w:r w:rsidRPr="000F52BD">
        <w:rPr>
          <w:noProof/>
          <w:sz w:val="22"/>
          <w:szCs w:val="22"/>
          <w:lang w:val="sv-SE"/>
        </w:rPr>
        <w:t>(1), 1–7.</w:t>
      </w:r>
    </w:p>
    <w:p w14:paraId="55DAECB6" w14:textId="77777777" w:rsidR="00796208" w:rsidRPr="000F52BD" w:rsidRDefault="00796208" w:rsidP="00796208">
      <w:pPr>
        <w:widowControl w:val="0"/>
        <w:autoSpaceDE w:val="0"/>
        <w:autoSpaceDN w:val="0"/>
        <w:adjustRightInd w:val="0"/>
        <w:spacing w:line="276" w:lineRule="auto"/>
        <w:ind w:left="480" w:hanging="480"/>
        <w:jc w:val="both"/>
        <w:rPr>
          <w:noProof/>
          <w:sz w:val="22"/>
          <w:szCs w:val="22"/>
          <w:lang w:val="id-ID"/>
        </w:rPr>
      </w:pPr>
      <w:r w:rsidRPr="000F52BD">
        <w:rPr>
          <w:noProof/>
          <w:sz w:val="22"/>
          <w:szCs w:val="22"/>
          <w:lang w:val="sv-SE"/>
        </w:rPr>
        <w:t xml:space="preserve">Rehatta, M. (2015). </w:t>
      </w:r>
      <w:r w:rsidRPr="000F52BD">
        <w:rPr>
          <w:i/>
          <w:iCs/>
          <w:noProof/>
          <w:sz w:val="22"/>
          <w:szCs w:val="22"/>
          <w:lang w:val="sv-SE"/>
        </w:rPr>
        <w:t>Pedoman Keterampilan Medik 1</w:t>
      </w:r>
      <w:r w:rsidRPr="000F52BD">
        <w:rPr>
          <w:noProof/>
          <w:sz w:val="22"/>
          <w:szCs w:val="22"/>
          <w:lang w:val="sv-SE"/>
        </w:rPr>
        <w:t xml:space="preserve">. </w:t>
      </w:r>
      <w:r w:rsidRPr="000F52BD">
        <w:rPr>
          <w:noProof/>
          <w:sz w:val="22"/>
          <w:szCs w:val="22"/>
        </w:rPr>
        <w:t>Surabaya: Universitas Airlangga Press</w:t>
      </w:r>
      <w:r w:rsidRPr="000F52BD">
        <w:rPr>
          <w:noProof/>
          <w:sz w:val="22"/>
          <w:szCs w:val="22"/>
          <w:lang w:val="id-ID"/>
        </w:rPr>
        <w:t>.</w:t>
      </w:r>
    </w:p>
    <w:p w14:paraId="4AB7D417" w14:textId="77777777" w:rsidR="006E6E4A" w:rsidRPr="000F52BD" w:rsidRDefault="006E6E4A" w:rsidP="00796208">
      <w:pPr>
        <w:widowControl w:val="0"/>
        <w:autoSpaceDE w:val="0"/>
        <w:autoSpaceDN w:val="0"/>
        <w:adjustRightInd w:val="0"/>
        <w:spacing w:line="276" w:lineRule="auto"/>
        <w:ind w:left="480" w:hanging="480"/>
        <w:jc w:val="both"/>
        <w:rPr>
          <w:noProof/>
          <w:sz w:val="22"/>
          <w:szCs w:val="22"/>
        </w:rPr>
      </w:pPr>
      <w:r w:rsidRPr="000F52BD">
        <w:rPr>
          <w:noProof/>
          <w:sz w:val="22"/>
          <w:szCs w:val="22"/>
        </w:rPr>
        <w:t xml:space="preserve">Roberts, S. E., Schreuder, F. M., Watson, T., &amp; Stern, M. (2017). Do COPD patients taught pursed lips breathing (PLB) for dyspnoea management continue to use the technique long-term? A mixed methodological study. </w:t>
      </w:r>
      <w:r w:rsidRPr="000F52BD">
        <w:rPr>
          <w:i/>
          <w:iCs/>
          <w:noProof/>
          <w:sz w:val="22"/>
          <w:szCs w:val="22"/>
        </w:rPr>
        <w:t>Physiotherapy (United Kingdom)</w:t>
      </w:r>
      <w:r w:rsidRPr="000F52BD">
        <w:rPr>
          <w:noProof/>
          <w:sz w:val="22"/>
          <w:szCs w:val="22"/>
        </w:rPr>
        <w:t xml:space="preserve">, </w:t>
      </w:r>
      <w:r w:rsidRPr="000F52BD">
        <w:rPr>
          <w:i/>
          <w:iCs/>
          <w:noProof/>
          <w:sz w:val="22"/>
          <w:szCs w:val="22"/>
        </w:rPr>
        <w:t>103</w:t>
      </w:r>
      <w:r w:rsidRPr="000F52BD">
        <w:rPr>
          <w:noProof/>
          <w:sz w:val="22"/>
          <w:szCs w:val="22"/>
        </w:rPr>
        <w:t>(4), 465–470. https://doi.org/10.1016/j.physio.2016.05.006</w:t>
      </w:r>
    </w:p>
    <w:p w14:paraId="09504542" w14:textId="77777777" w:rsidR="00796208" w:rsidRPr="000F52BD" w:rsidRDefault="00796208" w:rsidP="00796208">
      <w:pPr>
        <w:widowControl w:val="0"/>
        <w:autoSpaceDE w:val="0"/>
        <w:autoSpaceDN w:val="0"/>
        <w:adjustRightInd w:val="0"/>
        <w:spacing w:line="276" w:lineRule="auto"/>
        <w:ind w:left="480" w:hanging="480"/>
        <w:jc w:val="both"/>
        <w:rPr>
          <w:noProof/>
          <w:sz w:val="22"/>
          <w:szCs w:val="22"/>
        </w:rPr>
      </w:pPr>
      <w:r w:rsidRPr="000F52BD">
        <w:rPr>
          <w:sz w:val="22"/>
          <w:szCs w:val="22"/>
          <w:lang w:val="id-ID"/>
        </w:rPr>
        <w:fldChar w:fldCharType="begin" w:fldLock="1"/>
      </w:r>
      <w:r w:rsidRPr="000F52BD">
        <w:rPr>
          <w:sz w:val="22"/>
          <w:szCs w:val="22"/>
          <w:lang w:val="id-ID"/>
        </w:rPr>
        <w:instrText xml:space="preserve">ADDIN Mendeley Bibliography CSL_BIBLIOGRAPHY </w:instrText>
      </w:r>
      <w:r w:rsidRPr="000F52BD">
        <w:rPr>
          <w:sz w:val="22"/>
          <w:szCs w:val="22"/>
          <w:lang w:val="id-ID"/>
        </w:rPr>
        <w:fldChar w:fldCharType="separate"/>
      </w:r>
      <w:r w:rsidRPr="000F52BD">
        <w:rPr>
          <w:noProof/>
          <w:sz w:val="22"/>
          <w:szCs w:val="22"/>
        </w:rPr>
        <w:t xml:space="preserve">Setiadi. (2013). </w:t>
      </w:r>
      <w:r w:rsidRPr="000F52BD">
        <w:rPr>
          <w:i/>
          <w:iCs/>
          <w:noProof/>
          <w:sz w:val="22"/>
          <w:szCs w:val="22"/>
        </w:rPr>
        <w:t>Konsep Dan Praktik Penulisan Riset Keperawatan</w:t>
      </w:r>
      <w:r w:rsidRPr="000F52BD">
        <w:rPr>
          <w:noProof/>
          <w:sz w:val="22"/>
          <w:szCs w:val="22"/>
        </w:rPr>
        <w:t xml:space="preserve"> (Edisi 2). Jakarta: Graha Ilmu.</w:t>
      </w:r>
    </w:p>
    <w:p w14:paraId="677DB2B7" w14:textId="77777777" w:rsidR="00796208" w:rsidRPr="000F52BD" w:rsidRDefault="00796208" w:rsidP="00796208">
      <w:pPr>
        <w:widowControl w:val="0"/>
        <w:autoSpaceDE w:val="0"/>
        <w:autoSpaceDN w:val="0"/>
        <w:adjustRightInd w:val="0"/>
        <w:spacing w:line="276" w:lineRule="auto"/>
        <w:ind w:left="480" w:hanging="480"/>
        <w:jc w:val="both"/>
        <w:rPr>
          <w:noProof/>
          <w:sz w:val="22"/>
          <w:szCs w:val="22"/>
        </w:rPr>
      </w:pPr>
      <w:r w:rsidRPr="000F52BD">
        <w:rPr>
          <w:noProof/>
          <w:sz w:val="22"/>
          <w:szCs w:val="22"/>
        </w:rPr>
        <w:t xml:space="preserve">Smeltzer, S. . (2016). </w:t>
      </w:r>
      <w:r w:rsidRPr="000F52BD">
        <w:rPr>
          <w:i/>
          <w:iCs/>
          <w:noProof/>
          <w:sz w:val="22"/>
          <w:szCs w:val="22"/>
        </w:rPr>
        <w:t>Buku Saku Ilmu Keperawatan Medikal Bedah</w:t>
      </w:r>
      <w:r w:rsidRPr="000F52BD">
        <w:rPr>
          <w:noProof/>
          <w:sz w:val="22"/>
          <w:szCs w:val="22"/>
        </w:rPr>
        <w:t>. EGC.</w:t>
      </w:r>
    </w:p>
    <w:p w14:paraId="5C3E0A18" w14:textId="77777777" w:rsidR="00796208" w:rsidRPr="000F52BD" w:rsidRDefault="00796208" w:rsidP="00796208">
      <w:pPr>
        <w:widowControl w:val="0"/>
        <w:autoSpaceDE w:val="0"/>
        <w:autoSpaceDN w:val="0"/>
        <w:adjustRightInd w:val="0"/>
        <w:spacing w:line="276" w:lineRule="auto"/>
        <w:ind w:left="480" w:hanging="480"/>
        <w:jc w:val="both"/>
        <w:rPr>
          <w:noProof/>
          <w:sz w:val="22"/>
          <w:szCs w:val="22"/>
        </w:rPr>
      </w:pPr>
      <w:r w:rsidRPr="000F52BD">
        <w:rPr>
          <w:noProof/>
          <w:sz w:val="22"/>
          <w:szCs w:val="22"/>
        </w:rPr>
        <w:t xml:space="preserve">Smeltzer, S., &amp; Bare, B. (2013). </w:t>
      </w:r>
      <w:r w:rsidRPr="000F52BD">
        <w:rPr>
          <w:i/>
          <w:iCs/>
          <w:noProof/>
          <w:sz w:val="22"/>
          <w:szCs w:val="22"/>
        </w:rPr>
        <w:t>Keperawatan Medikal Bedah Brunner &amp; Suddarth</w:t>
      </w:r>
      <w:r w:rsidRPr="000F52BD">
        <w:rPr>
          <w:noProof/>
          <w:sz w:val="22"/>
          <w:szCs w:val="22"/>
        </w:rPr>
        <w:t>. Jakarta: EGC.</w:t>
      </w:r>
    </w:p>
    <w:p w14:paraId="53161EF9" w14:textId="77777777" w:rsidR="00796208" w:rsidRPr="000F52BD" w:rsidRDefault="00796208" w:rsidP="00796208">
      <w:pPr>
        <w:widowControl w:val="0"/>
        <w:autoSpaceDE w:val="0"/>
        <w:autoSpaceDN w:val="0"/>
        <w:adjustRightInd w:val="0"/>
        <w:spacing w:line="276" w:lineRule="auto"/>
        <w:ind w:left="480" w:hanging="480"/>
        <w:jc w:val="both"/>
        <w:rPr>
          <w:noProof/>
          <w:sz w:val="22"/>
          <w:szCs w:val="22"/>
        </w:rPr>
      </w:pPr>
      <w:r w:rsidRPr="000F52BD">
        <w:rPr>
          <w:noProof/>
          <w:sz w:val="22"/>
          <w:szCs w:val="22"/>
        </w:rPr>
        <w:t xml:space="preserve">Soeroto, A. Y., &amp; Suryadinata, H. (2014). Penyakit Paru Obstruktif Kronik. </w:t>
      </w:r>
      <w:r w:rsidRPr="000F52BD">
        <w:rPr>
          <w:i/>
          <w:iCs/>
          <w:noProof/>
          <w:sz w:val="22"/>
          <w:szCs w:val="22"/>
        </w:rPr>
        <w:t>Ina J Chest Crit and Emerg Med \ Vol. 1, No. 2 \ June - August 2014</w:t>
      </w:r>
      <w:r w:rsidRPr="000F52BD">
        <w:rPr>
          <w:noProof/>
          <w:sz w:val="22"/>
          <w:szCs w:val="22"/>
        </w:rPr>
        <w:t xml:space="preserve">, </w:t>
      </w:r>
      <w:r w:rsidRPr="000F52BD">
        <w:rPr>
          <w:i/>
          <w:iCs/>
          <w:noProof/>
          <w:sz w:val="22"/>
          <w:szCs w:val="22"/>
        </w:rPr>
        <w:t>1</w:t>
      </w:r>
      <w:r w:rsidRPr="000F52BD">
        <w:rPr>
          <w:noProof/>
          <w:sz w:val="22"/>
          <w:szCs w:val="22"/>
        </w:rPr>
        <w:t>(2), 83–84.</w:t>
      </w:r>
    </w:p>
    <w:p w14:paraId="12AF11A6" w14:textId="77777777" w:rsidR="00796208" w:rsidRPr="000F52BD" w:rsidRDefault="00796208" w:rsidP="00796208">
      <w:pPr>
        <w:widowControl w:val="0"/>
        <w:autoSpaceDE w:val="0"/>
        <w:autoSpaceDN w:val="0"/>
        <w:adjustRightInd w:val="0"/>
        <w:spacing w:line="276" w:lineRule="auto"/>
        <w:ind w:left="480" w:hanging="480"/>
        <w:jc w:val="both"/>
        <w:rPr>
          <w:noProof/>
          <w:sz w:val="22"/>
          <w:szCs w:val="22"/>
        </w:rPr>
      </w:pPr>
      <w:r w:rsidRPr="000F52BD">
        <w:rPr>
          <w:noProof/>
          <w:sz w:val="22"/>
          <w:szCs w:val="22"/>
        </w:rPr>
        <w:t xml:space="preserve">Sugiyono. (2016). </w:t>
      </w:r>
      <w:r w:rsidRPr="000F52BD">
        <w:rPr>
          <w:i/>
          <w:iCs/>
          <w:noProof/>
          <w:sz w:val="22"/>
          <w:szCs w:val="22"/>
        </w:rPr>
        <w:t>Metode Penelitian Kuantitatif dan Kualitatif R &amp; D</w:t>
      </w:r>
      <w:r w:rsidRPr="000F52BD">
        <w:rPr>
          <w:noProof/>
          <w:sz w:val="22"/>
          <w:szCs w:val="22"/>
        </w:rPr>
        <w:t>. Alfabeta.</w:t>
      </w:r>
    </w:p>
    <w:p w14:paraId="6144C2F4" w14:textId="77777777" w:rsidR="00796208" w:rsidRPr="000F52BD" w:rsidRDefault="00796208" w:rsidP="00796208">
      <w:pPr>
        <w:widowControl w:val="0"/>
        <w:autoSpaceDE w:val="0"/>
        <w:autoSpaceDN w:val="0"/>
        <w:adjustRightInd w:val="0"/>
        <w:spacing w:line="276" w:lineRule="auto"/>
        <w:ind w:left="480" w:hanging="480"/>
        <w:jc w:val="both"/>
        <w:rPr>
          <w:noProof/>
          <w:sz w:val="22"/>
          <w:szCs w:val="22"/>
        </w:rPr>
      </w:pPr>
      <w:r w:rsidRPr="000F52BD">
        <w:rPr>
          <w:noProof/>
          <w:sz w:val="22"/>
          <w:szCs w:val="22"/>
        </w:rPr>
        <w:t xml:space="preserve">Susilowati, Agustin, W. R., &amp; Kanita, M. W. (2019). Perbedaan Tripod Position Dan Respiratory Muscle Exercises Terhadap Frekuensi Pernapasan Dan Saturasi Oksigen Pada Pasien Ppok Di Ruang Igd Rsud Dr Soediran Mangun Sumarso Wonogiri. </w:t>
      </w:r>
      <w:r w:rsidRPr="000F52BD">
        <w:rPr>
          <w:i/>
          <w:iCs/>
          <w:noProof/>
          <w:sz w:val="22"/>
          <w:szCs w:val="22"/>
        </w:rPr>
        <w:t>Jurnal Keperawatan Universitas Kusuma Husada Surakarta</w:t>
      </w:r>
      <w:r w:rsidRPr="000F52BD">
        <w:rPr>
          <w:noProof/>
          <w:sz w:val="22"/>
          <w:szCs w:val="22"/>
        </w:rPr>
        <w:t xml:space="preserve">, </w:t>
      </w:r>
      <w:r w:rsidRPr="000F52BD">
        <w:rPr>
          <w:i/>
          <w:iCs/>
          <w:noProof/>
          <w:sz w:val="22"/>
          <w:szCs w:val="22"/>
        </w:rPr>
        <w:t>31</w:t>
      </w:r>
      <w:r w:rsidRPr="000F52BD">
        <w:rPr>
          <w:noProof/>
          <w:sz w:val="22"/>
          <w:szCs w:val="22"/>
        </w:rPr>
        <w:t>, 1–15.</w:t>
      </w:r>
    </w:p>
    <w:p w14:paraId="25F7E694" w14:textId="77777777" w:rsidR="00796208" w:rsidRPr="000F52BD" w:rsidRDefault="00796208" w:rsidP="00796208">
      <w:pPr>
        <w:widowControl w:val="0"/>
        <w:autoSpaceDE w:val="0"/>
        <w:autoSpaceDN w:val="0"/>
        <w:adjustRightInd w:val="0"/>
        <w:spacing w:line="276" w:lineRule="auto"/>
        <w:ind w:left="480" w:hanging="480"/>
        <w:jc w:val="both"/>
        <w:rPr>
          <w:noProof/>
          <w:sz w:val="22"/>
          <w:szCs w:val="22"/>
        </w:rPr>
      </w:pPr>
      <w:r w:rsidRPr="000F52BD">
        <w:rPr>
          <w:noProof/>
          <w:sz w:val="22"/>
          <w:szCs w:val="22"/>
        </w:rPr>
        <w:t xml:space="preserve">Suyanti, S. (2016). Pengaruh Tripod Position Terhadap Frekuensi Pernafasan Pada Pasien Dengan Penyakit Paru Obstruktif Kronik (Ppok) Di Rsud Dr. Soediran Mangun Sumarso. </w:t>
      </w:r>
      <w:r w:rsidRPr="000F52BD">
        <w:rPr>
          <w:i/>
          <w:iCs/>
          <w:noProof/>
          <w:sz w:val="22"/>
          <w:szCs w:val="22"/>
        </w:rPr>
        <w:t>Pengaruh Tripod Position Terhadap Frekuensi Pernafasan Pada Pasien Dengan Penyakit Paru Obstruktif Kronik (Ppok) Di Rsud Dr. Soediran Mangun Sumarso</w:t>
      </w:r>
      <w:r w:rsidRPr="000F52BD">
        <w:rPr>
          <w:noProof/>
          <w:sz w:val="22"/>
          <w:szCs w:val="22"/>
        </w:rPr>
        <w:t>.</w:t>
      </w:r>
    </w:p>
    <w:p w14:paraId="325590BC" w14:textId="77777777" w:rsidR="00796208" w:rsidRPr="000F52BD" w:rsidRDefault="00796208" w:rsidP="00796208">
      <w:pPr>
        <w:widowControl w:val="0"/>
        <w:autoSpaceDE w:val="0"/>
        <w:autoSpaceDN w:val="0"/>
        <w:adjustRightInd w:val="0"/>
        <w:spacing w:line="276" w:lineRule="auto"/>
        <w:ind w:left="480" w:hanging="480"/>
        <w:jc w:val="both"/>
        <w:rPr>
          <w:noProof/>
          <w:sz w:val="22"/>
          <w:szCs w:val="22"/>
        </w:rPr>
      </w:pPr>
      <w:r w:rsidRPr="000F52BD">
        <w:rPr>
          <w:noProof/>
          <w:sz w:val="22"/>
          <w:szCs w:val="22"/>
        </w:rPr>
        <w:t xml:space="preserve">Tabrani, R. (2010). </w:t>
      </w:r>
      <w:r w:rsidRPr="000F52BD">
        <w:rPr>
          <w:i/>
          <w:iCs/>
          <w:noProof/>
          <w:sz w:val="22"/>
          <w:szCs w:val="22"/>
        </w:rPr>
        <w:t>Prinsip Gawat Paru</w:t>
      </w:r>
      <w:r w:rsidRPr="000F52BD">
        <w:rPr>
          <w:noProof/>
          <w:sz w:val="22"/>
          <w:szCs w:val="22"/>
        </w:rPr>
        <w:t>. EGC.</w:t>
      </w:r>
    </w:p>
    <w:p w14:paraId="179E5564" w14:textId="77777777" w:rsidR="00796208" w:rsidRPr="000F52BD" w:rsidRDefault="00796208" w:rsidP="00796208">
      <w:pPr>
        <w:widowControl w:val="0"/>
        <w:autoSpaceDE w:val="0"/>
        <w:autoSpaceDN w:val="0"/>
        <w:adjustRightInd w:val="0"/>
        <w:spacing w:line="276" w:lineRule="auto"/>
        <w:ind w:left="480" w:hanging="480"/>
        <w:jc w:val="both"/>
        <w:rPr>
          <w:noProof/>
          <w:sz w:val="22"/>
          <w:szCs w:val="22"/>
        </w:rPr>
      </w:pPr>
      <w:r w:rsidRPr="000F52BD">
        <w:rPr>
          <w:noProof/>
          <w:sz w:val="22"/>
          <w:szCs w:val="22"/>
        </w:rPr>
        <w:t xml:space="preserve">Tarwoto, Aryani, R., &amp; Wartonah. (2015). </w:t>
      </w:r>
      <w:r w:rsidRPr="000F52BD">
        <w:rPr>
          <w:i/>
          <w:iCs/>
          <w:noProof/>
          <w:sz w:val="22"/>
          <w:szCs w:val="22"/>
        </w:rPr>
        <w:t>Anatomi dan fisiologi untuk mahasiswa keperawatan</w:t>
      </w:r>
      <w:r w:rsidRPr="000F52BD">
        <w:rPr>
          <w:noProof/>
          <w:sz w:val="22"/>
          <w:szCs w:val="22"/>
        </w:rPr>
        <w:t>. Jakarta: Trans Info Media.</w:t>
      </w:r>
    </w:p>
    <w:p w14:paraId="303E8FAE" w14:textId="77777777" w:rsidR="00796208" w:rsidRPr="000F52BD" w:rsidRDefault="00796208" w:rsidP="00796208">
      <w:pPr>
        <w:widowControl w:val="0"/>
        <w:autoSpaceDE w:val="0"/>
        <w:autoSpaceDN w:val="0"/>
        <w:adjustRightInd w:val="0"/>
        <w:spacing w:line="276" w:lineRule="auto"/>
        <w:ind w:left="480" w:hanging="480"/>
        <w:jc w:val="both"/>
        <w:rPr>
          <w:noProof/>
          <w:sz w:val="22"/>
          <w:szCs w:val="22"/>
        </w:rPr>
      </w:pPr>
      <w:r w:rsidRPr="000F52BD">
        <w:rPr>
          <w:noProof/>
          <w:sz w:val="22"/>
          <w:szCs w:val="22"/>
        </w:rPr>
        <w:t xml:space="preserve">Uyainah, A. (2012). Spirometri dalam Kompendium: Tatalaksana Penyakit Respirasi dan Kritis Paru. </w:t>
      </w:r>
      <w:r w:rsidRPr="000F52BD">
        <w:rPr>
          <w:i/>
          <w:iCs/>
          <w:noProof/>
          <w:sz w:val="22"/>
          <w:szCs w:val="22"/>
        </w:rPr>
        <w:t>Perpari</w:t>
      </w:r>
      <w:r w:rsidRPr="000F52BD">
        <w:rPr>
          <w:noProof/>
          <w:sz w:val="22"/>
          <w:szCs w:val="22"/>
        </w:rPr>
        <w:t>.</w:t>
      </w:r>
    </w:p>
    <w:p w14:paraId="6B1AE272" w14:textId="77777777" w:rsidR="00796208" w:rsidRPr="000F52BD" w:rsidRDefault="00796208" w:rsidP="00796208">
      <w:pPr>
        <w:widowControl w:val="0"/>
        <w:autoSpaceDE w:val="0"/>
        <w:autoSpaceDN w:val="0"/>
        <w:adjustRightInd w:val="0"/>
        <w:spacing w:line="276" w:lineRule="auto"/>
        <w:ind w:left="480" w:hanging="480"/>
        <w:jc w:val="both"/>
        <w:rPr>
          <w:noProof/>
          <w:sz w:val="22"/>
          <w:szCs w:val="22"/>
        </w:rPr>
      </w:pPr>
      <w:r w:rsidRPr="000F52BD">
        <w:rPr>
          <w:noProof/>
          <w:sz w:val="22"/>
          <w:szCs w:val="22"/>
        </w:rPr>
        <w:t xml:space="preserve">Uyainah, A. (2014). Update knowledge in respirology. </w:t>
      </w:r>
      <w:r w:rsidRPr="000F52BD">
        <w:rPr>
          <w:i/>
          <w:iCs/>
          <w:noProof/>
          <w:sz w:val="22"/>
          <w:szCs w:val="22"/>
        </w:rPr>
        <w:t>Indonesian Journal of Chest</w:t>
      </w:r>
      <w:r w:rsidRPr="000F52BD">
        <w:rPr>
          <w:noProof/>
          <w:sz w:val="22"/>
          <w:szCs w:val="22"/>
        </w:rPr>
        <w:t xml:space="preserve">, </w:t>
      </w:r>
      <w:r w:rsidRPr="000F52BD">
        <w:rPr>
          <w:i/>
          <w:iCs/>
          <w:noProof/>
          <w:sz w:val="22"/>
          <w:szCs w:val="22"/>
        </w:rPr>
        <w:t>1</w:t>
      </w:r>
      <w:r w:rsidRPr="000F52BD">
        <w:rPr>
          <w:noProof/>
          <w:sz w:val="22"/>
          <w:szCs w:val="22"/>
        </w:rPr>
        <w:t>, 35–38.</w:t>
      </w:r>
    </w:p>
    <w:p w14:paraId="016E2043" w14:textId="77777777" w:rsidR="00796208" w:rsidRPr="000F52BD" w:rsidRDefault="00796208" w:rsidP="00796208">
      <w:pPr>
        <w:widowControl w:val="0"/>
        <w:autoSpaceDE w:val="0"/>
        <w:autoSpaceDN w:val="0"/>
        <w:adjustRightInd w:val="0"/>
        <w:spacing w:line="276" w:lineRule="auto"/>
        <w:ind w:left="480" w:hanging="480"/>
        <w:jc w:val="both"/>
        <w:rPr>
          <w:noProof/>
          <w:sz w:val="22"/>
          <w:szCs w:val="22"/>
        </w:rPr>
      </w:pPr>
      <w:r w:rsidRPr="000F52BD">
        <w:rPr>
          <w:noProof/>
          <w:sz w:val="22"/>
          <w:szCs w:val="22"/>
        </w:rPr>
        <w:t xml:space="preserve">Vestbo, J., Hurd, S. S., Agustí, A. G., Jones, P. W., Vogelmeier, C., Anzueto, A., … Rodriguez-Roisin, R. (2013). Global strategy for the diagnosis, management, and prevention of chronic obstructive pulmonary disease GOLD executive summary. </w:t>
      </w:r>
      <w:r w:rsidRPr="000F52BD">
        <w:rPr>
          <w:i/>
          <w:iCs/>
          <w:noProof/>
          <w:sz w:val="22"/>
          <w:szCs w:val="22"/>
        </w:rPr>
        <w:t>American Journal of Respiratory and Critical Care Medicine</w:t>
      </w:r>
      <w:r w:rsidRPr="000F52BD">
        <w:rPr>
          <w:noProof/>
          <w:sz w:val="22"/>
          <w:szCs w:val="22"/>
        </w:rPr>
        <w:t xml:space="preserve">, </w:t>
      </w:r>
      <w:r w:rsidRPr="000F52BD">
        <w:rPr>
          <w:i/>
          <w:iCs/>
          <w:noProof/>
          <w:sz w:val="22"/>
          <w:szCs w:val="22"/>
        </w:rPr>
        <w:t>187</w:t>
      </w:r>
      <w:r w:rsidRPr="000F52BD">
        <w:rPr>
          <w:noProof/>
          <w:sz w:val="22"/>
          <w:szCs w:val="22"/>
        </w:rPr>
        <w:t>(4), 347–365. https://doi.org/10.1164/rccm.201204-0596PP</w:t>
      </w:r>
    </w:p>
    <w:p w14:paraId="78D84CBB" w14:textId="77777777" w:rsidR="000F03DC" w:rsidRPr="000F52BD" w:rsidRDefault="00796208" w:rsidP="00D57C7A">
      <w:pPr>
        <w:widowControl w:val="0"/>
        <w:autoSpaceDE w:val="0"/>
        <w:autoSpaceDN w:val="0"/>
        <w:adjustRightInd w:val="0"/>
        <w:spacing w:line="276" w:lineRule="auto"/>
        <w:ind w:left="480" w:hanging="480"/>
        <w:jc w:val="both"/>
        <w:rPr>
          <w:color w:val="2E74B5" w:themeColor="accent1" w:themeShade="BF"/>
          <w:sz w:val="22"/>
          <w:szCs w:val="22"/>
          <w:lang w:val="id-ID"/>
        </w:rPr>
      </w:pPr>
      <w:r w:rsidRPr="000F52BD">
        <w:rPr>
          <w:sz w:val="22"/>
          <w:szCs w:val="22"/>
          <w:lang w:val="id-ID"/>
        </w:rPr>
        <w:fldChar w:fldCharType="end"/>
      </w:r>
      <w:r w:rsidR="002A076E" w:rsidRPr="000F52BD">
        <w:rPr>
          <w:sz w:val="22"/>
          <w:szCs w:val="22"/>
          <w:lang w:val="sv-SE"/>
        </w:rPr>
        <w:fldChar w:fldCharType="end"/>
      </w:r>
    </w:p>
    <w:sectPr w:rsidR="000F03DC" w:rsidRPr="000F52BD" w:rsidSect="004043C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3A8B1" w14:textId="77777777" w:rsidR="00412B4C" w:rsidRDefault="00412B4C">
      <w:r>
        <w:separator/>
      </w:r>
    </w:p>
  </w:endnote>
  <w:endnote w:type="continuationSeparator" w:id="0">
    <w:p w14:paraId="04BCCF0D" w14:textId="77777777" w:rsidR="00412B4C" w:rsidRDefault="00412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F7D0" w14:textId="77777777" w:rsidR="00412B4C" w:rsidRDefault="00412B4C">
      <w:r>
        <w:separator/>
      </w:r>
    </w:p>
  </w:footnote>
  <w:footnote w:type="continuationSeparator" w:id="0">
    <w:p w14:paraId="08A64AB8" w14:textId="77777777" w:rsidR="00412B4C" w:rsidRDefault="00412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E8FE5" w14:textId="77777777" w:rsidR="00096216" w:rsidRDefault="00000000">
    <w:pPr>
      <w:spacing w:line="200" w:lineRule="exact"/>
    </w:pPr>
    <w:r>
      <w:rPr>
        <w:noProof/>
      </w:rPr>
      <w:pict w14:anchorId="6FA7C365">
        <v:shapetype id="_x0000_t202" coordsize="21600,21600" o:spt="202" path="m,l,21600r21600,l21600,xe">
          <v:stroke joinstyle="miter"/>
          <v:path gradientshapeok="t" o:connecttype="rect"/>
        </v:shapetype>
        <v:shape id="Text Box 12" o:spid="_x0000_s1027" type="#_x0000_t202" style="position:absolute;margin-left:496.35pt;margin-top:35.8pt;width:16pt;height:1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" filled="f" stroked="f">
          <v:textbox inset="0,0,0,0">
            <w:txbxContent>
              <w:p w14:paraId="11FFE118" w14:textId="77777777" w:rsidR="00096216" w:rsidRDefault="004043C1">
                <w:pPr>
                  <w:spacing w:line="260" w:lineRule="exact"/>
                  <w:ind w:left="40"/>
                  <w:rPr>
                    <w:sz w:val="24"/>
                    <w:szCs w:val="24"/>
                  </w:rPr>
                </w:pPr>
                <w:r>
                  <w:fldChar w:fldCharType="begin"/>
                </w:r>
                <w:r w:rsidR="00096216">
                  <w:rPr>
                    <w:sz w:val="24"/>
                    <w:szCs w:val="24"/>
                  </w:rPr>
                  <w:instrText xml:space="preserve"> PAGE </w:instrText>
                </w:r>
                <w:r>
                  <w:fldChar w:fldCharType="separate"/>
                </w:r>
                <w:r w:rsidR="00D57C7A">
                  <w:rPr>
                    <w:noProof/>
                    <w:sz w:val="24"/>
                    <w:szCs w:val="24"/>
                  </w:rPr>
                  <w:t>7</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979E4"/>
    <w:multiLevelType w:val="hybridMultilevel"/>
    <w:tmpl w:val="56567A94"/>
    <w:lvl w:ilvl="0" w:tplc="8DB84F3E">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 w15:restartNumberingAfterBreak="0">
    <w:nsid w:val="47490945"/>
    <w:multiLevelType w:val="multilevel"/>
    <w:tmpl w:val="8D48709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47C0625D"/>
    <w:multiLevelType w:val="hybridMultilevel"/>
    <w:tmpl w:val="06C058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57D6C08"/>
    <w:multiLevelType w:val="hybridMultilevel"/>
    <w:tmpl w:val="A6EE6742"/>
    <w:lvl w:ilvl="0" w:tplc="0BB0D2E8">
      <w:start w:val="1"/>
      <w:numFmt w:val="decimal"/>
      <w:lvlText w:val="%1."/>
      <w:lvlJc w:val="left"/>
      <w:pPr>
        <w:ind w:left="720" w:hanging="360"/>
      </w:pPr>
      <w:rPr>
        <w:rFonts w:hint="default"/>
        <w:i w:val="0"/>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C3B1C4E"/>
    <w:multiLevelType w:val="hybridMultilevel"/>
    <w:tmpl w:val="BA1437E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943851421">
    <w:abstractNumId w:val="4"/>
  </w:num>
  <w:num w:numId="2" w16cid:durableId="747843982">
    <w:abstractNumId w:val="1"/>
  </w:num>
  <w:num w:numId="3" w16cid:durableId="848521845">
    <w:abstractNumId w:val="3"/>
  </w:num>
  <w:num w:numId="4" w16cid:durableId="1448351907">
    <w:abstractNumId w:val="0"/>
  </w:num>
  <w:num w:numId="5" w16cid:durableId="1788617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5A0E"/>
    <w:rsid w:val="000338B1"/>
    <w:rsid w:val="0004777D"/>
    <w:rsid w:val="0007704C"/>
    <w:rsid w:val="00096216"/>
    <w:rsid w:val="000C1946"/>
    <w:rsid w:val="000F03DC"/>
    <w:rsid w:val="000F211E"/>
    <w:rsid w:val="000F52BD"/>
    <w:rsid w:val="00101FEC"/>
    <w:rsid w:val="00140CDD"/>
    <w:rsid w:val="00146FD3"/>
    <w:rsid w:val="00150AD5"/>
    <w:rsid w:val="00184287"/>
    <w:rsid w:val="001955DB"/>
    <w:rsid w:val="001D62FF"/>
    <w:rsid w:val="001E0ED9"/>
    <w:rsid w:val="001E73C0"/>
    <w:rsid w:val="00280879"/>
    <w:rsid w:val="002A076E"/>
    <w:rsid w:val="002A6891"/>
    <w:rsid w:val="002A6F5B"/>
    <w:rsid w:val="002B7751"/>
    <w:rsid w:val="002C3CE5"/>
    <w:rsid w:val="002E68E5"/>
    <w:rsid w:val="00337956"/>
    <w:rsid w:val="00394C47"/>
    <w:rsid w:val="003A6A4B"/>
    <w:rsid w:val="003B6A87"/>
    <w:rsid w:val="003D33CC"/>
    <w:rsid w:val="003E316D"/>
    <w:rsid w:val="004043C1"/>
    <w:rsid w:val="00412B4C"/>
    <w:rsid w:val="00427BFA"/>
    <w:rsid w:val="00453F01"/>
    <w:rsid w:val="00486C77"/>
    <w:rsid w:val="004E2C52"/>
    <w:rsid w:val="004F7753"/>
    <w:rsid w:val="005266CB"/>
    <w:rsid w:val="00533692"/>
    <w:rsid w:val="00543275"/>
    <w:rsid w:val="005557E4"/>
    <w:rsid w:val="0060382C"/>
    <w:rsid w:val="0062762E"/>
    <w:rsid w:val="006B6BA2"/>
    <w:rsid w:val="006B78C9"/>
    <w:rsid w:val="006E6536"/>
    <w:rsid w:val="006E6E4A"/>
    <w:rsid w:val="006F5375"/>
    <w:rsid w:val="006F783E"/>
    <w:rsid w:val="00706089"/>
    <w:rsid w:val="00706463"/>
    <w:rsid w:val="007259F9"/>
    <w:rsid w:val="00763197"/>
    <w:rsid w:val="00783303"/>
    <w:rsid w:val="00783D73"/>
    <w:rsid w:val="00796208"/>
    <w:rsid w:val="008949A4"/>
    <w:rsid w:val="00945AD0"/>
    <w:rsid w:val="00947B30"/>
    <w:rsid w:val="00982BEE"/>
    <w:rsid w:val="009E32B9"/>
    <w:rsid w:val="00A162BA"/>
    <w:rsid w:val="00A369F0"/>
    <w:rsid w:val="00A43D6C"/>
    <w:rsid w:val="00A44FA0"/>
    <w:rsid w:val="00A66153"/>
    <w:rsid w:val="00A733D8"/>
    <w:rsid w:val="00AA3BC6"/>
    <w:rsid w:val="00B0200C"/>
    <w:rsid w:val="00B15FDF"/>
    <w:rsid w:val="00B20429"/>
    <w:rsid w:val="00B4075E"/>
    <w:rsid w:val="00B52A88"/>
    <w:rsid w:val="00B71931"/>
    <w:rsid w:val="00B8124F"/>
    <w:rsid w:val="00B86F03"/>
    <w:rsid w:val="00BB7D2E"/>
    <w:rsid w:val="00BF0963"/>
    <w:rsid w:val="00BF5130"/>
    <w:rsid w:val="00BF5A80"/>
    <w:rsid w:val="00C065CA"/>
    <w:rsid w:val="00C255B5"/>
    <w:rsid w:val="00C35EEA"/>
    <w:rsid w:val="00C467C6"/>
    <w:rsid w:val="00C85A0E"/>
    <w:rsid w:val="00D00525"/>
    <w:rsid w:val="00D42254"/>
    <w:rsid w:val="00D50C24"/>
    <w:rsid w:val="00D57C7A"/>
    <w:rsid w:val="00D73CDE"/>
    <w:rsid w:val="00D74493"/>
    <w:rsid w:val="00E40077"/>
    <w:rsid w:val="00E40618"/>
    <w:rsid w:val="00E67635"/>
    <w:rsid w:val="00E727E3"/>
    <w:rsid w:val="00E85FA7"/>
    <w:rsid w:val="00FA202C"/>
    <w:rsid w:val="00FA4BC2"/>
    <w:rsid w:val="00FB1800"/>
    <w:rsid w:val="00FC5329"/>
    <w:rsid w:val="00FE5C64"/>
    <w:rsid w:val="00FF089C"/>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3FE84"/>
  <w15:docId w15:val="{76DCF154-A2A0-46B2-B19B-D81359AC6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5DB"/>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3D33CC"/>
    <w:pPr>
      <w:keepNext/>
      <w:numPr>
        <w:numId w:val="2"/>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D33CC"/>
    <w:pPr>
      <w:keepNext/>
      <w:numPr>
        <w:ilvl w:val="1"/>
        <w:numId w:val="2"/>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D33CC"/>
    <w:pPr>
      <w:keepNext/>
      <w:numPr>
        <w:ilvl w:val="2"/>
        <w:numId w:val="2"/>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D33CC"/>
    <w:pPr>
      <w:keepNext/>
      <w:numPr>
        <w:ilvl w:val="3"/>
        <w:numId w:val="2"/>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3D33CC"/>
    <w:pPr>
      <w:numPr>
        <w:ilvl w:val="4"/>
        <w:numId w:val="2"/>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3D33CC"/>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D33CC"/>
    <w:pPr>
      <w:numPr>
        <w:ilvl w:val="6"/>
        <w:numId w:val="2"/>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3D33CC"/>
    <w:pPr>
      <w:numPr>
        <w:ilvl w:val="7"/>
        <w:numId w:val="2"/>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3D33CC"/>
    <w:pPr>
      <w:numPr>
        <w:ilvl w:val="8"/>
        <w:numId w:val="2"/>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3CC"/>
    <w:pPr>
      <w:ind w:left="720"/>
      <w:contextualSpacing/>
    </w:pPr>
  </w:style>
  <w:style w:type="character" w:customStyle="1" w:styleId="Heading1Char">
    <w:name w:val="Heading 1 Char"/>
    <w:basedOn w:val="DefaultParagraphFont"/>
    <w:link w:val="Heading1"/>
    <w:uiPriority w:val="9"/>
    <w:rsid w:val="003D33CC"/>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3D33CC"/>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3D33CC"/>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3D33CC"/>
    <w:rPr>
      <w:rFonts w:eastAsiaTheme="minorEastAsia"/>
      <w:b/>
      <w:bCs/>
      <w:sz w:val="28"/>
      <w:szCs w:val="28"/>
      <w:lang w:val="en-US"/>
    </w:rPr>
  </w:style>
  <w:style w:type="character" w:customStyle="1" w:styleId="Heading5Char">
    <w:name w:val="Heading 5 Char"/>
    <w:basedOn w:val="DefaultParagraphFont"/>
    <w:link w:val="Heading5"/>
    <w:uiPriority w:val="9"/>
    <w:semiHidden/>
    <w:rsid w:val="003D33CC"/>
    <w:rPr>
      <w:rFonts w:eastAsiaTheme="minorEastAsia"/>
      <w:b/>
      <w:bCs/>
      <w:i/>
      <w:iCs/>
      <w:sz w:val="26"/>
      <w:szCs w:val="26"/>
      <w:lang w:val="en-US"/>
    </w:rPr>
  </w:style>
  <w:style w:type="character" w:customStyle="1" w:styleId="Heading6Char">
    <w:name w:val="Heading 6 Char"/>
    <w:basedOn w:val="DefaultParagraphFont"/>
    <w:link w:val="Heading6"/>
    <w:rsid w:val="003D33CC"/>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3D33CC"/>
    <w:rPr>
      <w:rFonts w:eastAsiaTheme="minorEastAsia"/>
      <w:sz w:val="24"/>
      <w:szCs w:val="24"/>
      <w:lang w:val="en-US"/>
    </w:rPr>
  </w:style>
  <w:style w:type="character" w:customStyle="1" w:styleId="Heading8Char">
    <w:name w:val="Heading 8 Char"/>
    <w:basedOn w:val="DefaultParagraphFont"/>
    <w:link w:val="Heading8"/>
    <w:uiPriority w:val="9"/>
    <w:semiHidden/>
    <w:rsid w:val="003D33CC"/>
    <w:rPr>
      <w:rFonts w:eastAsiaTheme="minorEastAsia"/>
      <w:i/>
      <w:iCs/>
      <w:sz w:val="24"/>
      <w:szCs w:val="24"/>
      <w:lang w:val="en-US"/>
    </w:rPr>
  </w:style>
  <w:style w:type="character" w:customStyle="1" w:styleId="Heading9Char">
    <w:name w:val="Heading 9 Char"/>
    <w:basedOn w:val="DefaultParagraphFont"/>
    <w:link w:val="Heading9"/>
    <w:uiPriority w:val="9"/>
    <w:semiHidden/>
    <w:rsid w:val="003D33CC"/>
    <w:rPr>
      <w:rFonts w:asciiTheme="majorHAnsi" w:eastAsiaTheme="majorEastAsia" w:hAnsiTheme="majorHAnsi" w:cstheme="majorBidi"/>
      <w:lang w:val="en-US"/>
    </w:rPr>
  </w:style>
  <w:style w:type="character" w:styleId="CommentReference">
    <w:name w:val="annotation reference"/>
    <w:basedOn w:val="DefaultParagraphFont"/>
    <w:uiPriority w:val="99"/>
    <w:semiHidden/>
    <w:unhideWhenUsed/>
    <w:rsid w:val="003D33CC"/>
    <w:rPr>
      <w:sz w:val="16"/>
      <w:szCs w:val="16"/>
    </w:rPr>
  </w:style>
  <w:style w:type="paragraph" w:styleId="CommentText">
    <w:name w:val="annotation text"/>
    <w:basedOn w:val="Normal"/>
    <w:link w:val="CommentTextChar"/>
    <w:uiPriority w:val="99"/>
    <w:semiHidden/>
    <w:unhideWhenUsed/>
    <w:rsid w:val="003D33CC"/>
  </w:style>
  <w:style w:type="character" w:customStyle="1" w:styleId="CommentTextChar">
    <w:name w:val="Comment Text Char"/>
    <w:basedOn w:val="DefaultParagraphFont"/>
    <w:link w:val="CommentText"/>
    <w:uiPriority w:val="99"/>
    <w:semiHidden/>
    <w:rsid w:val="003D33C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D33CC"/>
    <w:rPr>
      <w:b/>
      <w:bCs/>
    </w:rPr>
  </w:style>
  <w:style w:type="character" w:customStyle="1" w:styleId="CommentSubjectChar">
    <w:name w:val="Comment Subject Char"/>
    <w:basedOn w:val="CommentTextChar"/>
    <w:link w:val="CommentSubject"/>
    <w:uiPriority w:val="99"/>
    <w:semiHidden/>
    <w:rsid w:val="003D33CC"/>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3D33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3CC"/>
    <w:rPr>
      <w:rFonts w:ascii="Segoe UI" w:eastAsia="Times New Roman" w:hAnsi="Segoe UI" w:cs="Segoe UI"/>
      <w:sz w:val="18"/>
      <w:szCs w:val="18"/>
      <w:lang w:val="en-US"/>
    </w:rPr>
  </w:style>
  <w:style w:type="paragraph" w:styleId="Header">
    <w:name w:val="header"/>
    <w:basedOn w:val="Normal"/>
    <w:link w:val="HeaderChar"/>
    <w:uiPriority w:val="99"/>
    <w:unhideWhenUsed/>
    <w:rsid w:val="003D33CC"/>
    <w:pPr>
      <w:tabs>
        <w:tab w:val="center" w:pos="4513"/>
        <w:tab w:val="right" w:pos="9026"/>
      </w:tabs>
    </w:pPr>
  </w:style>
  <w:style w:type="character" w:customStyle="1" w:styleId="HeaderChar">
    <w:name w:val="Header Char"/>
    <w:basedOn w:val="DefaultParagraphFont"/>
    <w:link w:val="Header"/>
    <w:uiPriority w:val="99"/>
    <w:rsid w:val="003D33CC"/>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3D33CC"/>
    <w:pPr>
      <w:tabs>
        <w:tab w:val="center" w:pos="4513"/>
        <w:tab w:val="right" w:pos="9026"/>
      </w:tabs>
    </w:pPr>
  </w:style>
  <w:style w:type="character" w:customStyle="1" w:styleId="FooterChar">
    <w:name w:val="Footer Char"/>
    <w:basedOn w:val="DefaultParagraphFont"/>
    <w:link w:val="Footer"/>
    <w:uiPriority w:val="99"/>
    <w:rsid w:val="003D33CC"/>
    <w:rPr>
      <w:rFonts w:ascii="Times New Roman" w:eastAsia="Times New Roman" w:hAnsi="Times New Roman" w:cs="Times New Roman"/>
      <w:sz w:val="20"/>
      <w:szCs w:val="20"/>
      <w:lang w:val="en-US"/>
    </w:rPr>
  </w:style>
  <w:style w:type="character" w:styleId="Hyperlink">
    <w:name w:val="Hyperlink"/>
    <w:uiPriority w:val="99"/>
    <w:unhideWhenUsed/>
    <w:rsid w:val="00BF0963"/>
    <w:rPr>
      <w:color w:val="0000FF"/>
      <w:u w:val="single"/>
    </w:rPr>
  </w:style>
  <w:style w:type="table" w:styleId="TableGrid">
    <w:name w:val="Table Grid"/>
    <w:basedOn w:val="TableNormal"/>
    <w:uiPriority w:val="59"/>
    <w:rsid w:val="008949A4"/>
    <w:pPr>
      <w:spacing w:after="0" w:line="240" w:lineRule="auto"/>
      <w:ind w:left="187" w:firstLine="272"/>
      <w:jc w:val="center"/>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cid-id-https">
    <w:name w:val="orcid-id-https"/>
    <w:basedOn w:val="DefaultParagraphFont"/>
    <w:rsid w:val="00D50C24"/>
  </w:style>
  <w:style w:type="paragraph" w:styleId="HTMLPreformatted">
    <w:name w:val="HTML Preformatted"/>
    <w:basedOn w:val="Normal"/>
    <w:link w:val="HTMLPreformattedChar"/>
    <w:uiPriority w:val="99"/>
    <w:unhideWhenUsed/>
    <w:rsid w:val="00D74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ID" w:eastAsia="ja-JP"/>
    </w:rPr>
  </w:style>
  <w:style w:type="character" w:customStyle="1" w:styleId="HTMLPreformattedChar">
    <w:name w:val="HTML Preformatted Char"/>
    <w:basedOn w:val="DefaultParagraphFont"/>
    <w:link w:val="HTMLPreformatted"/>
    <w:uiPriority w:val="99"/>
    <w:rsid w:val="00D74493"/>
    <w:rPr>
      <w:rFonts w:ascii="Courier New" w:eastAsia="Times New Roman" w:hAnsi="Courier New" w:cs="Courier New"/>
      <w:sz w:val="20"/>
      <w:szCs w:val="20"/>
      <w:lang w:eastAsia="ja-JP"/>
    </w:rPr>
  </w:style>
  <w:style w:type="character" w:customStyle="1" w:styleId="y2iqfc">
    <w:name w:val="y2iqfc"/>
    <w:basedOn w:val="DefaultParagraphFont"/>
    <w:rsid w:val="00D74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64016">
      <w:bodyDiv w:val="1"/>
      <w:marLeft w:val="0"/>
      <w:marRight w:val="0"/>
      <w:marTop w:val="0"/>
      <w:marBottom w:val="0"/>
      <w:divBdr>
        <w:top w:val="none" w:sz="0" w:space="0" w:color="auto"/>
        <w:left w:val="none" w:sz="0" w:space="0" w:color="auto"/>
        <w:bottom w:val="none" w:sz="0" w:space="0" w:color="auto"/>
        <w:right w:val="none" w:sz="0" w:space="0" w:color="auto"/>
      </w:divBdr>
    </w:div>
    <w:div w:id="186455424">
      <w:bodyDiv w:val="1"/>
      <w:marLeft w:val="0"/>
      <w:marRight w:val="0"/>
      <w:marTop w:val="0"/>
      <w:marBottom w:val="0"/>
      <w:divBdr>
        <w:top w:val="none" w:sz="0" w:space="0" w:color="auto"/>
        <w:left w:val="none" w:sz="0" w:space="0" w:color="auto"/>
        <w:bottom w:val="none" w:sz="0" w:space="0" w:color="auto"/>
        <w:right w:val="none" w:sz="0" w:space="0" w:color="auto"/>
      </w:divBdr>
    </w:div>
    <w:div w:id="406542087">
      <w:bodyDiv w:val="1"/>
      <w:marLeft w:val="0"/>
      <w:marRight w:val="0"/>
      <w:marTop w:val="0"/>
      <w:marBottom w:val="0"/>
      <w:divBdr>
        <w:top w:val="none" w:sz="0" w:space="0" w:color="auto"/>
        <w:left w:val="none" w:sz="0" w:space="0" w:color="auto"/>
        <w:bottom w:val="none" w:sz="0" w:space="0" w:color="auto"/>
        <w:right w:val="none" w:sz="0" w:space="0" w:color="auto"/>
      </w:divBdr>
    </w:div>
    <w:div w:id="428622033">
      <w:bodyDiv w:val="1"/>
      <w:marLeft w:val="0"/>
      <w:marRight w:val="0"/>
      <w:marTop w:val="0"/>
      <w:marBottom w:val="0"/>
      <w:divBdr>
        <w:top w:val="none" w:sz="0" w:space="0" w:color="auto"/>
        <w:left w:val="none" w:sz="0" w:space="0" w:color="auto"/>
        <w:bottom w:val="none" w:sz="0" w:space="0" w:color="auto"/>
        <w:right w:val="none" w:sz="0" w:space="0" w:color="auto"/>
      </w:divBdr>
    </w:div>
    <w:div w:id="859393136">
      <w:bodyDiv w:val="1"/>
      <w:marLeft w:val="0"/>
      <w:marRight w:val="0"/>
      <w:marTop w:val="0"/>
      <w:marBottom w:val="0"/>
      <w:divBdr>
        <w:top w:val="none" w:sz="0" w:space="0" w:color="auto"/>
        <w:left w:val="none" w:sz="0" w:space="0" w:color="auto"/>
        <w:bottom w:val="none" w:sz="0" w:space="0" w:color="auto"/>
        <w:right w:val="none" w:sz="0" w:space="0" w:color="auto"/>
      </w:divBdr>
    </w:div>
    <w:div w:id="1228761712">
      <w:bodyDiv w:val="1"/>
      <w:marLeft w:val="0"/>
      <w:marRight w:val="0"/>
      <w:marTop w:val="0"/>
      <w:marBottom w:val="0"/>
      <w:divBdr>
        <w:top w:val="none" w:sz="0" w:space="0" w:color="auto"/>
        <w:left w:val="none" w:sz="0" w:space="0" w:color="auto"/>
        <w:bottom w:val="none" w:sz="0" w:space="0" w:color="auto"/>
        <w:right w:val="none" w:sz="0" w:space="0" w:color="auto"/>
      </w:divBdr>
    </w:div>
    <w:div w:id="1272008378">
      <w:bodyDiv w:val="1"/>
      <w:marLeft w:val="0"/>
      <w:marRight w:val="0"/>
      <w:marTop w:val="0"/>
      <w:marBottom w:val="0"/>
      <w:divBdr>
        <w:top w:val="none" w:sz="0" w:space="0" w:color="auto"/>
        <w:left w:val="none" w:sz="0" w:space="0" w:color="auto"/>
        <w:bottom w:val="none" w:sz="0" w:space="0" w:color="auto"/>
        <w:right w:val="none" w:sz="0" w:space="0" w:color="auto"/>
      </w:divBdr>
    </w:div>
    <w:div w:id="1291090630">
      <w:bodyDiv w:val="1"/>
      <w:marLeft w:val="0"/>
      <w:marRight w:val="0"/>
      <w:marTop w:val="0"/>
      <w:marBottom w:val="0"/>
      <w:divBdr>
        <w:top w:val="none" w:sz="0" w:space="0" w:color="auto"/>
        <w:left w:val="none" w:sz="0" w:space="0" w:color="auto"/>
        <w:bottom w:val="none" w:sz="0" w:space="0" w:color="auto"/>
        <w:right w:val="none" w:sz="0" w:space="0" w:color="auto"/>
      </w:divBdr>
    </w:div>
    <w:div w:id="1339111587">
      <w:bodyDiv w:val="1"/>
      <w:marLeft w:val="0"/>
      <w:marRight w:val="0"/>
      <w:marTop w:val="0"/>
      <w:marBottom w:val="0"/>
      <w:divBdr>
        <w:top w:val="none" w:sz="0" w:space="0" w:color="auto"/>
        <w:left w:val="none" w:sz="0" w:space="0" w:color="auto"/>
        <w:bottom w:val="none" w:sz="0" w:space="0" w:color="auto"/>
        <w:right w:val="none" w:sz="0" w:space="0" w:color="auto"/>
      </w:divBdr>
    </w:div>
    <w:div w:id="1384794883">
      <w:bodyDiv w:val="1"/>
      <w:marLeft w:val="0"/>
      <w:marRight w:val="0"/>
      <w:marTop w:val="0"/>
      <w:marBottom w:val="0"/>
      <w:divBdr>
        <w:top w:val="none" w:sz="0" w:space="0" w:color="auto"/>
        <w:left w:val="none" w:sz="0" w:space="0" w:color="auto"/>
        <w:bottom w:val="none" w:sz="0" w:space="0" w:color="auto"/>
        <w:right w:val="none" w:sz="0" w:space="0" w:color="auto"/>
      </w:divBdr>
    </w:div>
    <w:div w:id="1569804110">
      <w:bodyDiv w:val="1"/>
      <w:marLeft w:val="0"/>
      <w:marRight w:val="0"/>
      <w:marTop w:val="0"/>
      <w:marBottom w:val="0"/>
      <w:divBdr>
        <w:top w:val="none" w:sz="0" w:space="0" w:color="auto"/>
        <w:left w:val="none" w:sz="0" w:space="0" w:color="auto"/>
        <w:bottom w:val="none" w:sz="0" w:space="0" w:color="auto"/>
        <w:right w:val="none" w:sz="0" w:space="0" w:color="auto"/>
      </w:divBdr>
    </w:div>
    <w:div w:id="1641768302">
      <w:bodyDiv w:val="1"/>
      <w:marLeft w:val="0"/>
      <w:marRight w:val="0"/>
      <w:marTop w:val="0"/>
      <w:marBottom w:val="0"/>
      <w:divBdr>
        <w:top w:val="none" w:sz="0" w:space="0" w:color="auto"/>
        <w:left w:val="none" w:sz="0" w:space="0" w:color="auto"/>
        <w:bottom w:val="none" w:sz="0" w:space="0" w:color="auto"/>
        <w:right w:val="none" w:sz="0" w:space="0" w:color="auto"/>
      </w:divBdr>
    </w:div>
    <w:div w:id="1777363215">
      <w:bodyDiv w:val="1"/>
      <w:marLeft w:val="0"/>
      <w:marRight w:val="0"/>
      <w:marTop w:val="0"/>
      <w:marBottom w:val="0"/>
      <w:divBdr>
        <w:top w:val="none" w:sz="0" w:space="0" w:color="auto"/>
        <w:left w:val="none" w:sz="0" w:space="0" w:color="auto"/>
        <w:bottom w:val="none" w:sz="0" w:space="0" w:color="auto"/>
        <w:right w:val="none" w:sz="0" w:space="0" w:color="auto"/>
      </w:divBdr>
    </w:div>
    <w:div w:id="1866477124">
      <w:bodyDiv w:val="1"/>
      <w:marLeft w:val="0"/>
      <w:marRight w:val="0"/>
      <w:marTop w:val="0"/>
      <w:marBottom w:val="0"/>
      <w:divBdr>
        <w:top w:val="none" w:sz="0" w:space="0" w:color="auto"/>
        <w:left w:val="none" w:sz="0" w:space="0" w:color="auto"/>
        <w:bottom w:val="none" w:sz="0" w:space="0" w:color="auto"/>
        <w:right w:val="none" w:sz="0" w:space="0" w:color="auto"/>
      </w:divBdr>
    </w:div>
    <w:div w:id="1974209091">
      <w:bodyDiv w:val="1"/>
      <w:marLeft w:val="0"/>
      <w:marRight w:val="0"/>
      <w:marTop w:val="0"/>
      <w:marBottom w:val="0"/>
      <w:divBdr>
        <w:top w:val="none" w:sz="0" w:space="0" w:color="auto"/>
        <w:left w:val="none" w:sz="0" w:space="0" w:color="auto"/>
        <w:bottom w:val="none" w:sz="0" w:space="0" w:color="auto"/>
        <w:right w:val="none" w:sz="0" w:space="0" w:color="auto"/>
      </w:divBdr>
    </w:div>
    <w:div w:id="198326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f.hidayat.@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C87A45-B44D-4F7E-9FA0-F30043617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Pages>
  <Words>9746</Words>
  <Characters>55553</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LUTFI WAHYUNI</dc:creator>
  <cp:lastModifiedBy>diva yuni</cp:lastModifiedBy>
  <cp:revision>19</cp:revision>
  <dcterms:created xsi:type="dcterms:W3CDTF">2022-10-28T11:06:00Z</dcterms:created>
  <dcterms:modified xsi:type="dcterms:W3CDTF">2022-11-22T06:05:00Z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3107fa4c18c25eacf18354a8f551b79e3fc6850de527b0697467aea9d533e27c</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3d7f9cfd-b598-32d8-8272-a41e8a13380f</vt:lpwstr>
  </property>
  <property fmtid="{D5CDD505-2E9C-101B-9397-08002B2CF9AE}" pid="25" name="Mendeley Citation Style_1">
    <vt:lpwstr>http://www.zotero.org/styles/apa</vt:lpwstr>
  </property>
</Properties>
</file>